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304829" w14:textId="77777777" w:rsidR="00526B39" w:rsidRPr="00B85691" w:rsidRDefault="00B85691" w:rsidP="00526B39">
      <w:pPr>
        <w:jc w:val="center"/>
        <w:rPr>
          <w:rFonts w:ascii="Cambria" w:hAnsi="Cambria"/>
          <w:b/>
          <w:lang w:val="lt-LT"/>
        </w:rPr>
      </w:pPr>
      <w:bookmarkStart w:id="0" w:name="_GoBack"/>
      <w:bookmarkEnd w:id="0"/>
      <w:r w:rsidRPr="00B85691">
        <w:rPr>
          <w:rFonts w:ascii="Cambria" w:hAnsi="Cambria"/>
          <w:b/>
          <w:lang w:val="lt-LT"/>
        </w:rPr>
        <w:t>MOBILI</w:t>
      </w:r>
      <w:r>
        <w:rPr>
          <w:rFonts w:ascii="Cambria" w:hAnsi="Cambria"/>
          <w:b/>
          <w:lang w:val="lt-LT"/>
        </w:rPr>
        <w:t>OS</w:t>
      </w:r>
      <w:r w:rsidRPr="00B85691">
        <w:rPr>
          <w:rFonts w:ascii="Cambria" w:hAnsi="Cambria"/>
          <w:b/>
          <w:lang w:val="lt-LT"/>
        </w:rPr>
        <w:t xml:space="preserve"> DONORŲ KĖDĖS TECHNINĖ SPECIFIKACIJA</w:t>
      </w:r>
    </w:p>
    <w:tbl>
      <w:tblPr>
        <w:tblpPr w:leftFromText="180" w:rightFromText="180" w:bottomFromText="160" w:vertAnchor="text" w:horzAnchor="margin" w:tblpY="19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43"/>
        <w:gridCol w:w="4455"/>
        <w:gridCol w:w="909"/>
        <w:gridCol w:w="4053"/>
      </w:tblGrid>
      <w:tr w:rsidR="00B85691" w:rsidRPr="00B85691" w14:paraId="0C30482F" w14:textId="77777777" w:rsidTr="00B85691">
        <w:tc>
          <w:tcPr>
            <w:tcW w:w="643" w:type="dxa"/>
            <w:tcBorders>
              <w:top w:val="single" w:sz="4" w:space="0" w:color="000000"/>
              <w:left w:val="single" w:sz="4" w:space="0" w:color="000000"/>
              <w:bottom w:val="single" w:sz="4" w:space="0" w:color="000000"/>
              <w:right w:val="single" w:sz="4" w:space="0" w:color="000000"/>
            </w:tcBorders>
            <w:vAlign w:val="center"/>
            <w:hideMark/>
          </w:tcPr>
          <w:p w14:paraId="0C30482A" w14:textId="77777777" w:rsidR="00B85691" w:rsidRPr="00B85691" w:rsidRDefault="00B85691" w:rsidP="00B85691">
            <w:pPr>
              <w:suppressAutoHyphens/>
              <w:spacing w:after="0" w:line="256" w:lineRule="auto"/>
              <w:jc w:val="center"/>
              <w:rPr>
                <w:rFonts w:ascii="Cambria" w:eastAsia="Times New Roman" w:hAnsi="Cambria" w:cs="Times New Roman"/>
                <w:b/>
                <w:bCs/>
                <w:lang w:val="lt-LT" w:eastAsia="zh-CN"/>
              </w:rPr>
            </w:pPr>
            <w:r w:rsidRPr="00B85691">
              <w:rPr>
                <w:rFonts w:ascii="Cambria" w:eastAsia="Times New Roman" w:hAnsi="Cambria" w:cs="Times New Roman"/>
                <w:b/>
                <w:bCs/>
                <w:lang w:val="lt-LT" w:eastAsia="zh-CN"/>
              </w:rPr>
              <w:t>Eil.</w:t>
            </w:r>
          </w:p>
          <w:p w14:paraId="0C30482B" w14:textId="77777777" w:rsidR="00B85691" w:rsidRPr="00B85691" w:rsidRDefault="00B85691" w:rsidP="00B85691">
            <w:pPr>
              <w:suppressAutoHyphens/>
              <w:spacing w:after="0" w:line="256" w:lineRule="auto"/>
              <w:jc w:val="center"/>
              <w:rPr>
                <w:rFonts w:ascii="Cambria" w:eastAsia="Times New Roman" w:hAnsi="Cambria" w:cs="Times New Roman"/>
                <w:b/>
                <w:bCs/>
                <w:lang w:val="lt-LT" w:eastAsia="zh-CN"/>
              </w:rPr>
            </w:pPr>
            <w:r w:rsidRPr="00B85691">
              <w:rPr>
                <w:rFonts w:ascii="Cambria" w:eastAsia="Times New Roman" w:hAnsi="Cambria" w:cs="Times New Roman"/>
                <w:b/>
                <w:bCs/>
                <w:lang w:val="lt-LT" w:eastAsia="zh-CN"/>
              </w:rPr>
              <w:t>Nr.</w:t>
            </w:r>
          </w:p>
        </w:tc>
        <w:tc>
          <w:tcPr>
            <w:tcW w:w="4455" w:type="dxa"/>
            <w:tcBorders>
              <w:top w:val="single" w:sz="4" w:space="0" w:color="000000"/>
              <w:left w:val="single" w:sz="4" w:space="0" w:color="000000"/>
              <w:bottom w:val="single" w:sz="4" w:space="0" w:color="000000"/>
              <w:right w:val="single" w:sz="4" w:space="0" w:color="000000"/>
            </w:tcBorders>
            <w:hideMark/>
          </w:tcPr>
          <w:p w14:paraId="0C30482C" w14:textId="77777777" w:rsidR="00B85691" w:rsidRPr="00B85691" w:rsidRDefault="00B85691" w:rsidP="00B85691">
            <w:pPr>
              <w:suppressAutoHyphens/>
              <w:spacing w:after="0" w:line="256" w:lineRule="auto"/>
              <w:jc w:val="center"/>
              <w:rPr>
                <w:rFonts w:ascii="Cambria" w:eastAsia="Times New Roman" w:hAnsi="Cambria" w:cs="Times New Roman"/>
                <w:b/>
                <w:bCs/>
                <w:lang w:val="lt-LT" w:eastAsia="zh-CN"/>
              </w:rPr>
            </w:pPr>
            <w:r w:rsidRPr="00B85691">
              <w:rPr>
                <w:rFonts w:ascii="Cambria" w:eastAsia="Times New Roman" w:hAnsi="Cambria" w:cs="Times New Roman"/>
                <w:b/>
                <w:bCs/>
                <w:lang w:val="lt-LT" w:eastAsia="zh-CN"/>
              </w:rPr>
              <w:t>Prekės pavadinimas ir techniniai reikalavimai</w:t>
            </w:r>
          </w:p>
        </w:tc>
        <w:tc>
          <w:tcPr>
            <w:tcW w:w="909" w:type="dxa"/>
            <w:tcBorders>
              <w:top w:val="single" w:sz="4" w:space="0" w:color="000000"/>
              <w:left w:val="single" w:sz="4" w:space="0" w:color="000000"/>
              <w:bottom w:val="single" w:sz="4" w:space="0" w:color="000000"/>
              <w:right w:val="single" w:sz="4" w:space="0" w:color="000000"/>
            </w:tcBorders>
            <w:vAlign w:val="center"/>
            <w:hideMark/>
          </w:tcPr>
          <w:p w14:paraId="0C30482D" w14:textId="77777777" w:rsidR="00B85691" w:rsidRPr="00B85691" w:rsidRDefault="00B85691" w:rsidP="00B85691">
            <w:pPr>
              <w:suppressAutoHyphens/>
              <w:spacing w:after="0" w:line="256" w:lineRule="auto"/>
              <w:jc w:val="center"/>
              <w:rPr>
                <w:rFonts w:ascii="Cambria" w:eastAsia="Times New Roman" w:hAnsi="Cambria" w:cs="Times New Roman"/>
                <w:b/>
                <w:bCs/>
                <w:lang w:val="lt-LT" w:eastAsia="zh-CN"/>
              </w:rPr>
            </w:pPr>
            <w:r w:rsidRPr="00B85691">
              <w:rPr>
                <w:rFonts w:ascii="Cambria" w:eastAsia="Times New Roman" w:hAnsi="Cambria" w:cs="Times New Roman"/>
                <w:b/>
                <w:bCs/>
                <w:lang w:val="lt-LT" w:eastAsia="zh-CN"/>
              </w:rPr>
              <w:t>Kiekis</w:t>
            </w:r>
          </w:p>
        </w:tc>
        <w:tc>
          <w:tcPr>
            <w:tcW w:w="4053" w:type="dxa"/>
            <w:tcBorders>
              <w:top w:val="single" w:sz="4" w:space="0" w:color="000000"/>
              <w:left w:val="single" w:sz="4" w:space="0" w:color="000000"/>
              <w:bottom w:val="single" w:sz="4" w:space="0" w:color="000000"/>
              <w:right w:val="single" w:sz="4" w:space="0" w:color="000000"/>
            </w:tcBorders>
            <w:vAlign w:val="center"/>
            <w:hideMark/>
          </w:tcPr>
          <w:p w14:paraId="0C30482E" w14:textId="77777777" w:rsidR="00B85691" w:rsidRPr="00B85691" w:rsidRDefault="00B85691" w:rsidP="00B85691">
            <w:pPr>
              <w:suppressAutoHyphens/>
              <w:spacing w:after="0" w:line="256" w:lineRule="auto"/>
              <w:jc w:val="center"/>
              <w:rPr>
                <w:rFonts w:ascii="Cambria" w:eastAsia="Times New Roman" w:hAnsi="Cambria" w:cs="Times New Roman"/>
                <w:b/>
                <w:bCs/>
                <w:lang w:val="lt-LT" w:eastAsia="zh-CN"/>
              </w:rPr>
            </w:pPr>
            <w:r w:rsidRPr="00B85691">
              <w:rPr>
                <w:rFonts w:ascii="Cambria" w:eastAsia="Times New Roman" w:hAnsi="Cambria" w:cs="Times New Roman"/>
                <w:b/>
                <w:bCs/>
                <w:lang w:val="lt-LT" w:eastAsia="zh-CN"/>
              </w:rPr>
              <w:t>Siūloma charakteristika</w:t>
            </w:r>
          </w:p>
        </w:tc>
      </w:tr>
      <w:tr w:rsidR="00B85691" w:rsidRPr="00B85691" w14:paraId="0C304834" w14:textId="77777777" w:rsidTr="00B85691">
        <w:tc>
          <w:tcPr>
            <w:tcW w:w="643" w:type="dxa"/>
            <w:tcBorders>
              <w:top w:val="single" w:sz="4" w:space="0" w:color="000000"/>
              <w:left w:val="single" w:sz="4" w:space="0" w:color="000000"/>
              <w:bottom w:val="single" w:sz="4" w:space="0" w:color="000000"/>
              <w:right w:val="single" w:sz="4" w:space="0" w:color="000000"/>
            </w:tcBorders>
            <w:vAlign w:val="center"/>
            <w:hideMark/>
          </w:tcPr>
          <w:p w14:paraId="0C304830" w14:textId="77777777" w:rsidR="00B85691" w:rsidRPr="00B85691" w:rsidRDefault="00B85691" w:rsidP="00B85691">
            <w:pPr>
              <w:suppressAutoHyphens/>
              <w:spacing w:after="0" w:line="256" w:lineRule="auto"/>
              <w:jc w:val="center"/>
              <w:rPr>
                <w:rFonts w:ascii="Cambria" w:eastAsia="Times New Roman" w:hAnsi="Cambria" w:cs="Times New Roman"/>
                <w:lang w:val="lt-LT" w:eastAsia="zh-CN"/>
              </w:rPr>
            </w:pPr>
            <w:r w:rsidRPr="00B85691">
              <w:rPr>
                <w:rFonts w:ascii="Cambria" w:eastAsia="Times New Roman" w:hAnsi="Cambria" w:cs="Times New Roman"/>
                <w:lang w:val="lt-LT" w:eastAsia="zh-CN"/>
              </w:rPr>
              <w:t>1.</w:t>
            </w:r>
          </w:p>
        </w:tc>
        <w:tc>
          <w:tcPr>
            <w:tcW w:w="4455" w:type="dxa"/>
            <w:tcBorders>
              <w:top w:val="single" w:sz="4" w:space="0" w:color="000000"/>
              <w:left w:val="single" w:sz="4" w:space="0" w:color="000000"/>
              <w:bottom w:val="single" w:sz="4" w:space="0" w:color="000000"/>
              <w:right w:val="single" w:sz="4" w:space="0" w:color="000000"/>
            </w:tcBorders>
            <w:hideMark/>
          </w:tcPr>
          <w:p w14:paraId="0C304831" w14:textId="77777777" w:rsidR="00B85691" w:rsidRPr="00B85691" w:rsidRDefault="00B85691" w:rsidP="00B85691">
            <w:pPr>
              <w:suppressAutoHyphens/>
              <w:spacing w:after="0" w:line="256" w:lineRule="auto"/>
              <w:jc w:val="both"/>
              <w:rPr>
                <w:rFonts w:ascii="Cambria" w:eastAsia="Times New Roman" w:hAnsi="Cambria" w:cs="Times New Roman"/>
                <w:lang w:val="lt-LT" w:eastAsia="zh-CN"/>
              </w:rPr>
            </w:pPr>
            <w:r w:rsidRPr="00B85691">
              <w:rPr>
                <w:rFonts w:ascii="Cambria" w:eastAsia="Times New Roman" w:hAnsi="Cambria" w:cs="Times New Roman"/>
                <w:lang w:val="lt-LT" w:eastAsia="zh-CN"/>
              </w:rPr>
              <w:t xml:space="preserve">Mobili donorų kėdė </w:t>
            </w:r>
          </w:p>
        </w:tc>
        <w:tc>
          <w:tcPr>
            <w:tcW w:w="909" w:type="dxa"/>
            <w:tcBorders>
              <w:top w:val="single" w:sz="4" w:space="0" w:color="000000"/>
              <w:left w:val="single" w:sz="4" w:space="0" w:color="000000"/>
              <w:bottom w:val="single" w:sz="4" w:space="0" w:color="000000"/>
              <w:right w:val="single" w:sz="4" w:space="0" w:color="000000"/>
            </w:tcBorders>
            <w:vAlign w:val="center"/>
            <w:hideMark/>
          </w:tcPr>
          <w:p w14:paraId="0C304832" w14:textId="77777777" w:rsidR="00B85691" w:rsidRPr="00B85691" w:rsidRDefault="00B85691" w:rsidP="00B85691">
            <w:pPr>
              <w:suppressAutoHyphens/>
              <w:spacing w:after="0" w:line="256" w:lineRule="auto"/>
              <w:jc w:val="center"/>
              <w:rPr>
                <w:rFonts w:ascii="Cambria" w:eastAsia="Times New Roman" w:hAnsi="Cambria" w:cs="Times New Roman"/>
                <w:lang w:val="lt-LT" w:eastAsia="zh-CN"/>
              </w:rPr>
            </w:pPr>
            <w:r w:rsidRPr="00B85691">
              <w:rPr>
                <w:rFonts w:ascii="Cambria" w:eastAsia="Times New Roman" w:hAnsi="Cambria" w:cs="Times New Roman"/>
                <w:lang w:val="lt-LT" w:eastAsia="zh-CN"/>
              </w:rPr>
              <w:t>2 vnt.</w:t>
            </w:r>
          </w:p>
        </w:tc>
        <w:tc>
          <w:tcPr>
            <w:tcW w:w="4053" w:type="dxa"/>
            <w:tcBorders>
              <w:top w:val="single" w:sz="4" w:space="0" w:color="000000"/>
              <w:left w:val="single" w:sz="4" w:space="0" w:color="000000"/>
              <w:bottom w:val="single" w:sz="4" w:space="0" w:color="000000"/>
              <w:right w:val="single" w:sz="4" w:space="0" w:color="000000"/>
            </w:tcBorders>
            <w:vAlign w:val="center"/>
          </w:tcPr>
          <w:p w14:paraId="0C304833" w14:textId="77777777" w:rsidR="00B85691" w:rsidRPr="00B85691" w:rsidRDefault="00B85691" w:rsidP="00B85691">
            <w:pPr>
              <w:suppressAutoHyphens/>
              <w:spacing w:after="0" w:line="256" w:lineRule="auto"/>
              <w:rPr>
                <w:rFonts w:ascii="Cambria" w:eastAsia="Times New Roman" w:hAnsi="Cambria" w:cs="Times New Roman"/>
                <w:color w:val="FF0000"/>
                <w:lang w:val="lt-LT" w:eastAsia="zh-CN"/>
              </w:rPr>
            </w:pPr>
          </w:p>
        </w:tc>
      </w:tr>
      <w:tr w:rsidR="00B85691" w:rsidRPr="00B85691" w14:paraId="0C30483A" w14:textId="77777777" w:rsidTr="00B85691">
        <w:trPr>
          <w:trHeight w:val="618"/>
        </w:trPr>
        <w:tc>
          <w:tcPr>
            <w:tcW w:w="643" w:type="dxa"/>
            <w:tcBorders>
              <w:top w:val="single" w:sz="4" w:space="0" w:color="000000"/>
              <w:left w:val="single" w:sz="4" w:space="0" w:color="000000"/>
              <w:bottom w:val="single" w:sz="4" w:space="0" w:color="000000"/>
              <w:right w:val="single" w:sz="4" w:space="0" w:color="000000"/>
            </w:tcBorders>
            <w:vAlign w:val="center"/>
            <w:hideMark/>
          </w:tcPr>
          <w:p w14:paraId="0C304835" w14:textId="77777777" w:rsidR="00B85691" w:rsidRPr="00B85691" w:rsidRDefault="00B85691" w:rsidP="00B85691">
            <w:pPr>
              <w:suppressAutoHyphens/>
              <w:spacing w:after="0" w:line="256" w:lineRule="auto"/>
              <w:jc w:val="center"/>
              <w:rPr>
                <w:rFonts w:ascii="Cambria" w:eastAsia="Times New Roman" w:hAnsi="Cambria" w:cs="Times New Roman"/>
                <w:lang w:val="lt-LT" w:eastAsia="zh-CN"/>
              </w:rPr>
            </w:pPr>
            <w:r w:rsidRPr="00B85691">
              <w:rPr>
                <w:rFonts w:ascii="Cambria" w:eastAsia="Times New Roman" w:hAnsi="Cambria" w:cs="Times New Roman"/>
                <w:lang w:val="lt-LT" w:eastAsia="zh-CN"/>
              </w:rPr>
              <w:t>1.1.</w:t>
            </w:r>
          </w:p>
        </w:tc>
        <w:tc>
          <w:tcPr>
            <w:tcW w:w="4455" w:type="dxa"/>
            <w:tcBorders>
              <w:top w:val="single" w:sz="4" w:space="0" w:color="000000"/>
              <w:left w:val="single" w:sz="4" w:space="0" w:color="000000"/>
              <w:bottom w:val="single" w:sz="4" w:space="0" w:color="000000"/>
              <w:right w:val="single" w:sz="4" w:space="0" w:color="000000"/>
            </w:tcBorders>
            <w:hideMark/>
          </w:tcPr>
          <w:p w14:paraId="0C304836" w14:textId="77777777" w:rsidR="00B85691" w:rsidRPr="00B85691" w:rsidRDefault="00B85691" w:rsidP="00B85691">
            <w:pPr>
              <w:suppressAutoHyphens/>
              <w:spacing w:after="0" w:line="256" w:lineRule="auto"/>
              <w:rPr>
                <w:rFonts w:ascii="Cambria" w:eastAsia="Times New Roman" w:hAnsi="Cambria" w:cs="Times New Roman"/>
                <w:lang w:val="lt-LT" w:eastAsia="zh-CN"/>
              </w:rPr>
            </w:pPr>
            <w:r w:rsidRPr="00B85691">
              <w:rPr>
                <w:rFonts w:ascii="Cambria" w:eastAsia="Times New Roman" w:hAnsi="Cambria" w:cs="Times New Roman"/>
                <w:lang w:val="lt-LT" w:eastAsia="zh-CN"/>
              </w:rPr>
              <w:t>Paskirtis (taikymas): donorų kraujo ėmimas mobiliuose kraujo surinkimo punktuose.</w:t>
            </w:r>
          </w:p>
          <w:p w14:paraId="0C304837" w14:textId="77777777" w:rsidR="00B85691" w:rsidRPr="00B85691" w:rsidRDefault="00B85691" w:rsidP="00B85691">
            <w:pPr>
              <w:suppressAutoHyphens/>
              <w:spacing w:after="0" w:line="256" w:lineRule="auto"/>
              <w:rPr>
                <w:rFonts w:ascii="Cambria" w:eastAsia="Times New Roman" w:hAnsi="Cambria" w:cs="Times New Roman"/>
                <w:lang w:val="lt-LT" w:eastAsia="zh-CN"/>
              </w:rPr>
            </w:pPr>
            <w:r w:rsidRPr="00B85691">
              <w:rPr>
                <w:rFonts w:ascii="Cambria" w:eastAsia="Times New Roman" w:hAnsi="Cambria" w:cs="Times New Roman"/>
                <w:lang w:val="lt-LT" w:eastAsia="zh-CN"/>
              </w:rPr>
              <w:t>Pateikti gamintojo patvirtinimą.</w:t>
            </w:r>
          </w:p>
        </w:tc>
        <w:tc>
          <w:tcPr>
            <w:tcW w:w="909" w:type="dxa"/>
            <w:tcBorders>
              <w:top w:val="single" w:sz="4" w:space="0" w:color="000000"/>
              <w:left w:val="single" w:sz="4" w:space="0" w:color="000000"/>
              <w:bottom w:val="single" w:sz="4" w:space="0" w:color="000000"/>
              <w:right w:val="single" w:sz="4" w:space="0" w:color="000000"/>
            </w:tcBorders>
            <w:vAlign w:val="center"/>
          </w:tcPr>
          <w:p w14:paraId="0C304838" w14:textId="77777777" w:rsidR="00B85691" w:rsidRPr="00B85691" w:rsidRDefault="00B85691" w:rsidP="00B85691">
            <w:pPr>
              <w:suppressAutoHyphens/>
              <w:spacing w:after="0" w:line="256" w:lineRule="auto"/>
              <w:jc w:val="both"/>
              <w:rPr>
                <w:rFonts w:ascii="Cambria" w:eastAsia="Times New Roman" w:hAnsi="Cambria" w:cs="Times New Roman"/>
                <w:lang w:val="lt-LT" w:eastAsia="zh-CN"/>
              </w:rPr>
            </w:pPr>
          </w:p>
        </w:tc>
        <w:tc>
          <w:tcPr>
            <w:tcW w:w="4053" w:type="dxa"/>
            <w:tcBorders>
              <w:top w:val="single" w:sz="4" w:space="0" w:color="000000"/>
              <w:left w:val="single" w:sz="4" w:space="0" w:color="000000"/>
              <w:bottom w:val="single" w:sz="4" w:space="0" w:color="000000"/>
              <w:right w:val="single" w:sz="4" w:space="0" w:color="000000"/>
            </w:tcBorders>
            <w:vAlign w:val="center"/>
          </w:tcPr>
          <w:p w14:paraId="0C304839" w14:textId="77777777" w:rsidR="00B85691" w:rsidRPr="00B85691" w:rsidRDefault="00B85691" w:rsidP="00B85691">
            <w:pPr>
              <w:suppressAutoHyphens/>
              <w:spacing w:after="0" w:line="256" w:lineRule="auto"/>
              <w:rPr>
                <w:rFonts w:ascii="Cambria" w:eastAsia="Times New Roman" w:hAnsi="Cambria" w:cs="Times New Roman"/>
                <w:color w:val="984806"/>
                <w:lang w:val="lt-LT" w:eastAsia="zh-CN"/>
              </w:rPr>
            </w:pPr>
          </w:p>
        </w:tc>
      </w:tr>
      <w:tr w:rsidR="00B85691" w:rsidRPr="00B85691" w14:paraId="0C30483F" w14:textId="77777777" w:rsidTr="00B85691">
        <w:trPr>
          <w:trHeight w:val="483"/>
        </w:trPr>
        <w:tc>
          <w:tcPr>
            <w:tcW w:w="643" w:type="dxa"/>
            <w:tcBorders>
              <w:top w:val="single" w:sz="4" w:space="0" w:color="000000"/>
              <w:left w:val="single" w:sz="4" w:space="0" w:color="000000"/>
              <w:bottom w:val="single" w:sz="4" w:space="0" w:color="000000"/>
              <w:right w:val="single" w:sz="4" w:space="0" w:color="000000"/>
            </w:tcBorders>
            <w:vAlign w:val="center"/>
            <w:hideMark/>
          </w:tcPr>
          <w:p w14:paraId="0C30483B" w14:textId="77777777" w:rsidR="00B85691" w:rsidRPr="00B85691" w:rsidRDefault="00B85691" w:rsidP="00B85691">
            <w:pPr>
              <w:suppressAutoHyphens/>
              <w:spacing w:after="0" w:line="256" w:lineRule="auto"/>
              <w:jc w:val="center"/>
              <w:rPr>
                <w:rFonts w:ascii="Cambria" w:eastAsia="Times New Roman" w:hAnsi="Cambria" w:cs="Times New Roman"/>
                <w:lang w:val="lt-LT" w:eastAsia="zh-CN"/>
              </w:rPr>
            </w:pPr>
            <w:r w:rsidRPr="00B85691">
              <w:rPr>
                <w:rFonts w:ascii="Cambria" w:eastAsia="Times New Roman" w:hAnsi="Cambria" w:cs="Times New Roman"/>
                <w:lang w:val="lt-LT" w:eastAsia="zh-CN"/>
              </w:rPr>
              <w:t>1.2.</w:t>
            </w:r>
          </w:p>
        </w:tc>
        <w:tc>
          <w:tcPr>
            <w:tcW w:w="4455" w:type="dxa"/>
            <w:tcBorders>
              <w:top w:val="single" w:sz="4" w:space="0" w:color="000000"/>
              <w:left w:val="single" w:sz="4" w:space="0" w:color="000000"/>
              <w:bottom w:val="single" w:sz="4" w:space="0" w:color="000000"/>
              <w:right w:val="single" w:sz="4" w:space="0" w:color="000000"/>
            </w:tcBorders>
            <w:hideMark/>
          </w:tcPr>
          <w:p w14:paraId="0C30483C" w14:textId="77777777" w:rsidR="00B85691" w:rsidRPr="00B85691" w:rsidRDefault="00B85691" w:rsidP="00B85691">
            <w:pPr>
              <w:suppressAutoHyphens/>
              <w:spacing w:after="0" w:line="256" w:lineRule="auto"/>
              <w:jc w:val="both"/>
              <w:rPr>
                <w:rFonts w:ascii="Cambria" w:eastAsia="Times New Roman" w:hAnsi="Cambria" w:cs="Times New Roman"/>
                <w:lang w:val="lt-LT" w:eastAsia="zh-CN"/>
              </w:rPr>
            </w:pPr>
            <w:r w:rsidRPr="00B85691">
              <w:rPr>
                <w:rFonts w:ascii="Cambria" w:eastAsia="Times New Roman" w:hAnsi="Cambria" w:cs="Times New Roman"/>
                <w:lang w:val="lt-LT" w:eastAsia="zh-CN"/>
              </w:rPr>
              <w:t xml:space="preserve">Mobili donorų kėdė turi būti lengvai sulankstoma, nešiojama bei transportuojama. </w:t>
            </w:r>
          </w:p>
        </w:tc>
        <w:tc>
          <w:tcPr>
            <w:tcW w:w="909" w:type="dxa"/>
            <w:tcBorders>
              <w:top w:val="single" w:sz="4" w:space="0" w:color="000000"/>
              <w:left w:val="single" w:sz="4" w:space="0" w:color="000000"/>
              <w:bottom w:val="single" w:sz="4" w:space="0" w:color="000000"/>
              <w:right w:val="single" w:sz="4" w:space="0" w:color="000000"/>
            </w:tcBorders>
            <w:vAlign w:val="center"/>
          </w:tcPr>
          <w:p w14:paraId="0C30483D" w14:textId="77777777" w:rsidR="00B85691" w:rsidRPr="00B85691" w:rsidRDefault="00B85691" w:rsidP="00B85691">
            <w:pPr>
              <w:suppressAutoHyphens/>
              <w:spacing w:after="0" w:line="256" w:lineRule="auto"/>
              <w:jc w:val="both"/>
              <w:rPr>
                <w:rFonts w:ascii="Cambria" w:eastAsia="Times New Roman" w:hAnsi="Cambria" w:cs="Times New Roman"/>
                <w:lang w:val="lt-LT" w:eastAsia="zh-CN"/>
              </w:rPr>
            </w:pPr>
          </w:p>
        </w:tc>
        <w:tc>
          <w:tcPr>
            <w:tcW w:w="4053" w:type="dxa"/>
            <w:tcBorders>
              <w:top w:val="single" w:sz="4" w:space="0" w:color="000000"/>
              <w:left w:val="single" w:sz="4" w:space="0" w:color="000000"/>
              <w:bottom w:val="single" w:sz="4" w:space="0" w:color="000000"/>
              <w:right w:val="single" w:sz="4" w:space="0" w:color="000000"/>
            </w:tcBorders>
            <w:vAlign w:val="center"/>
          </w:tcPr>
          <w:p w14:paraId="0C30483E" w14:textId="77777777" w:rsidR="00B85691" w:rsidRPr="00B85691" w:rsidRDefault="00B85691" w:rsidP="00B85691">
            <w:pPr>
              <w:suppressAutoHyphens/>
              <w:spacing w:after="0" w:line="256" w:lineRule="auto"/>
              <w:rPr>
                <w:rFonts w:ascii="Cambria" w:eastAsia="Times New Roman" w:hAnsi="Cambria" w:cs="Times New Roman"/>
                <w:color w:val="984806"/>
                <w:lang w:val="lt-LT" w:eastAsia="zh-CN"/>
              </w:rPr>
            </w:pPr>
          </w:p>
        </w:tc>
      </w:tr>
      <w:tr w:rsidR="00B85691" w:rsidRPr="00B85691" w14:paraId="0C304844" w14:textId="77777777" w:rsidTr="00B85691">
        <w:trPr>
          <w:trHeight w:val="483"/>
        </w:trPr>
        <w:tc>
          <w:tcPr>
            <w:tcW w:w="643" w:type="dxa"/>
            <w:tcBorders>
              <w:top w:val="single" w:sz="4" w:space="0" w:color="000000"/>
              <w:left w:val="single" w:sz="4" w:space="0" w:color="000000"/>
              <w:bottom w:val="single" w:sz="4" w:space="0" w:color="000000"/>
              <w:right w:val="single" w:sz="4" w:space="0" w:color="000000"/>
            </w:tcBorders>
            <w:vAlign w:val="center"/>
          </w:tcPr>
          <w:p w14:paraId="0C304840" w14:textId="77777777" w:rsidR="00B85691" w:rsidRPr="00B85691" w:rsidRDefault="00B85691" w:rsidP="00B85691">
            <w:pPr>
              <w:suppressAutoHyphens/>
              <w:spacing w:after="0" w:line="256" w:lineRule="auto"/>
              <w:jc w:val="center"/>
              <w:rPr>
                <w:rFonts w:ascii="Cambria" w:eastAsia="Times New Roman" w:hAnsi="Cambria" w:cs="Times New Roman"/>
                <w:lang w:val="lt-LT" w:eastAsia="zh-CN"/>
              </w:rPr>
            </w:pPr>
            <w:r w:rsidRPr="00B85691">
              <w:rPr>
                <w:rFonts w:ascii="Cambria" w:eastAsia="Times New Roman" w:hAnsi="Cambria" w:cs="Times New Roman"/>
                <w:lang w:val="lt-LT" w:eastAsia="zh-CN"/>
              </w:rPr>
              <w:t>1.3</w:t>
            </w:r>
          </w:p>
        </w:tc>
        <w:tc>
          <w:tcPr>
            <w:tcW w:w="4455" w:type="dxa"/>
            <w:tcBorders>
              <w:top w:val="single" w:sz="4" w:space="0" w:color="000000"/>
              <w:left w:val="single" w:sz="4" w:space="0" w:color="000000"/>
              <w:bottom w:val="single" w:sz="4" w:space="0" w:color="000000"/>
              <w:right w:val="single" w:sz="4" w:space="0" w:color="000000"/>
            </w:tcBorders>
          </w:tcPr>
          <w:p w14:paraId="0C304841" w14:textId="77777777" w:rsidR="00B85691" w:rsidRPr="00B85691" w:rsidRDefault="00B85691" w:rsidP="00B85691">
            <w:pPr>
              <w:suppressAutoHyphens/>
              <w:spacing w:after="0" w:line="256" w:lineRule="auto"/>
              <w:jc w:val="both"/>
              <w:rPr>
                <w:rFonts w:ascii="Cambria" w:eastAsia="Times New Roman" w:hAnsi="Cambria" w:cs="Times New Roman"/>
                <w:lang w:val="lt-LT" w:eastAsia="zh-CN"/>
              </w:rPr>
            </w:pPr>
            <w:r w:rsidRPr="00B85691">
              <w:rPr>
                <w:rFonts w:ascii="Cambria" w:eastAsia="Times New Roman" w:hAnsi="Cambria" w:cs="Times New Roman"/>
                <w:lang w:val="lt-LT" w:eastAsia="zh-CN"/>
              </w:rPr>
              <w:t>Kėdės rėmas pagamintas iš aliuminio (arba lygiavertės medžiagos).</w:t>
            </w:r>
          </w:p>
        </w:tc>
        <w:tc>
          <w:tcPr>
            <w:tcW w:w="909" w:type="dxa"/>
            <w:tcBorders>
              <w:top w:val="single" w:sz="4" w:space="0" w:color="000000"/>
              <w:left w:val="single" w:sz="4" w:space="0" w:color="000000"/>
              <w:bottom w:val="single" w:sz="4" w:space="0" w:color="000000"/>
              <w:right w:val="single" w:sz="4" w:space="0" w:color="000000"/>
            </w:tcBorders>
            <w:vAlign w:val="center"/>
          </w:tcPr>
          <w:p w14:paraId="0C304842" w14:textId="77777777" w:rsidR="00B85691" w:rsidRPr="00B85691" w:rsidRDefault="00B85691" w:rsidP="00B85691">
            <w:pPr>
              <w:suppressAutoHyphens/>
              <w:spacing w:after="0" w:line="256" w:lineRule="auto"/>
              <w:jc w:val="both"/>
              <w:rPr>
                <w:rFonts w:ascii="Cambria" w:eastAsia="Times New Roman" w:hAnsi="Cambria" w:cs="Times New Roman"/>
                <w:lang w:val="lt-LT" w:eastAsia="zh-CN"/>
              </w:rPr>
            </w:pPr>
          </w:p>
        </w:tc>
        <w:tc>
          <w:tcPr>
            <w:tcW w:w="4053" w:type="dxa"/>
            <w:tcBorders>
              <w:top w:val="single" w:sz="4" w:space="0" w:color="000000"/>
              <w:left w:val="single" w:sz="4" w:space="0" w:color="000000"/>
              <w:bottom w:val="single" w:sz="4" w:space="0" w:color="000000"/>
              <w:right w:val="single" w:sz="4" w:space="0" w:color="000000"/>
            </w:tcBorders>
            <w:vAlign w:val="center"/>
          </w:tcPr>
          <w:p w14:paraId="0C304843" w14:textId="77777777" w:rsidR="00B85691" w:rsidRPr="00B85691" w:rsidRDefault="00B85691" w:rsidP="00B85691">
            <w:pPr>
              <w:suppressAutoHyphens/>
              <w:spacing w:after="0" w:line="256" w:lineRule="auto"/>
              <w:rPr>
                <w:rFonts w:ascii="Cambria" w:eastAsia="Times New Roman" w:hAnsi="Cambria" w:cs="Times New Roman"/>
                <w:color w:val="984806"/>
                <w:lang w:val="lt-LT" w:eastAsia="zh-CN"/>
              </w:rPr>
            </w:pPr>
          </w:p>
        </w:tc>
      </w:tr>
      <w:tr w:rsidR="00B85691" w:rsidRPr="00B85691" w14:paraId="0C30484C" w14:textId="77777777" w:rsidTr="00B85691">
        <w:trPr>
          <w:trHeight w:val="483"/>
        </w:trPr>
        <w:tc>
          <w:tcPr>
            <w:tcW w:w="643" w:type="dxa"/>
            <w:tcBorders>
              <w:top w:val="single" w:sz="4" w:space="0" w:color="000000"/>
              <w:left w:val="single" w:sz="4" w:space="0" w:color="000000"/>
              <w:bottom w:val="single" w:sz="4" w:space="0" w:color="000000"/>
              <w:right w:val="single" w:sz="4" w:space="0" w:color="000000"/>
            </w:tcBorders>
            <w:vAlign w:val="center"/>
          </w:tcPr>
          <w:p w14:paraId="0C304845" w14:textId="77777777" w:rsidR="00B85691" w:rsidRPr="00B85691" w:rsidRDefault="00B85691" w:rsidP="00B85691">
            <w:pPr>
              <w:suppressAutoHyphens/>
              <w:spacing w:after="0" w:line="256" w:lineRule="auto"/>
              <w:jc w:val="center"/>
              <w:rPr>
                <w:rFonts w:ascii="Cambria" w:eastAsia="Times New Roman" w:hAnsi="Cambria" w:cs="Times New Roman"/>
                <w:lang w:val="lt-LT" w:eastAsia="zh-CN"/>
              </w:rPr>
            </w:pPr>
            <w:r w:rsidRPr="00B85691">
              <w:rPr>
                <w:rFonts w:ascii="Cambria" w:eastAsia="Times New Roman" w:hAnsi="Cambria" w:cs="Times New Roman"/>
                <w:lang w:val="lt-LT" w:eastAsia="zh-CN"/>
              </w:rPr>
              <w:t>1.4</w:t>
            </w:r>
          </w:p>
        </w:tc>
        <w:tc>
          <w:tcPr>
            <w:tcW w:w="4455" w:type="dxa"/>
            <w:tcBorders>
              <w:top w:val="single" w:sz="4" w:space="0" w:color="000000"/>
              <w:left w:val="single" w:sz="4" w:space="0" w:color="000000"/>
              <w:bottom w:val="single" w:sz="4" w:space="0" w:color="000000"/>
              <w:right w:val="single" w:sz="4" w:space="0" w:color="000000"/>
            </w:tcBorders>
          </w:tcPr>
          <w:p w14:paraId="0C304846" w14:textId="77777777" w:rsidR="00B85691" w:rsidRPr="00B85691" w:rsidRDefault="00B85691" w:rsidP="00B85691">
            <w:pPr>
              <w:suppressAutoHyphens/>
              <w:spacing w:after="0" w:line="256" w:lineRule="auto"/>
              <w:jc w:val="both"/>
              <w:rPr>
                <w:rFonts w:ascii="Cambria" w:eastAsia="Times New Roman" w:hAnsi="Cambria" w:cs="Times New Roman"/>
                <w:lang w:val="lt-LT" w:eastAsia="zh-CN"/>
              </w:rPr>
            </w:pPr>
            <w:r w:rsidRPr="00B85691">
              <w:rPr>
                <w:rFonts w:ascii="Cambria" w:eastAsia="Times New Roman" w:hAnsi="Cambria" w:cs="Times New Roman"/>
                <w:lang w:val="lt-LT" w:eastAsia="zh-CN"/>
              </w:rPr>
              <w:t>Kėdės išoriniai matmenys:</w:t>
            </w:r>
          </w:p>
          <w:p w14:paraId="0C304847" w14:textId="77777777" w:rsidR="00B85691" w:rsidRPr="00B85691" w:rsidRDefault="00B85691" w:rsidP="00B85691">
            <w:pPr>
              <w:suppressAutoHyphens/>
              <w:spacing w:after="0" w:line="256" w:lineRule="auto"/>
              <w:jc w:val="both"/>
              <w:rPr>
                <w:rFonts w:ascii="Cambria" w:eastAsia="Times New Roman" w:hAnsi="Cambria" w:cs="Times New Roman"/>
                <w:lang w:val="lt-LT" w:eastAsia="zh-CN"/>
              </w:rPr>
            </w:pPr>
            <w:r w:rsidRPr="00B85691">
              <w:rPr>
                <w:rFonts w:ascii="Cambria" w:eastAsia="Times New Roman" w:hAnsi="Cambria" w:cs="Times New Roman"/>
                <w:lang w:val="lt-LT" w:eastAsia="zh-CN"/>
              </w:rPr>
              <w:t>Ištiestos kėdės ilgis 190-200 cm,</w:t>
            </w:r>
          </w:p>
          <w:p w14:paraId="0C304848" w14:textId="77777777" w:rsidR="00B85691" w:rsidRPr="00B85691" w:rsidRDefault="00B85691" w:rsidP="00B85691">
            <w:pPr>
              <w:suppressAutoHyphens/>
              <w:spacing w:after="0" w:line="256" w:lineRule="auto"/>
              <w:jc w:val="both"/>
              <w:rPr>
                <w:rFonts w:ascii="Cambria" w:eastAsia="Times New Roman" w:hAnsi="Cambria" w:cs="Times New Roman"/>
                <w:lang w:val="lt-LT" w:eastAsia="zh-CN"/>
              </w:rPr>
            </w:pPr>
            <w:r w:rsidRPr="00B85691">
              <w:rPr>
                <w:rFonts w:ascii="Cambria" w:eastAsia="Times New Roman" w:hAnsi="Cambria" w:cs="Times New Roman"/>
                <w:lang w:val="lt-LT" w:eastAsia="zh-CN"/>
              </w:rPr>
              <w:t>Kėdės sėdimosios dalies aukštis (matuojant nuo grindų)- 50-65 cm,</w:t>
            </w:r>
          </w:p>
          <w:p w14:paraId="0C304849" w14:textId="77777777" w:rsidR="00B85691" w:rsidRPr="00B85691" w:rsidRDefault="00B85691" w:rsidP="00B85691">
            <w:pPr>
              <w:suppressAutoHyphens/>
              <w:spacing w:after="0" w:line="256" w:lineRule="auto"/>
              <w:jc w:val="both"/>
              <w:rPr>
                <w:rFonts w:ascii="Cambria" w:eastAsia="Times New Roman" w:hAnsi="Cambria" w:cs="Times New Roman"/>
                <w:lang w:val="lt-LT" w:eastAsia="zh-CN"/>
              </w:rPr>
            </w:pPr>
            <w:r w:rsidRPr="00B85691">
              <w:rPr>
                <w:rFonts w:ascii="Cambria" w:eastAsia="Times New Roman" w:hAnsi="Cambria" w:cs="Times New Roman"/>
                <w:lang w:val="lt-LT" w:eastAsia="zh-CN"/>
              </w:rPr>
              <w:t>Kėdės sėdimosios dalies plotis ne mažiau 55 cm.</w:t>
            </w:r>
          </w:p>
        </w:tc>
        <w:tc>
          <w:tcPr>
            <w:tcW w:w="909" w:type="dxa"/>
            <w:tcBorders>
              <w:top w:val="single" w:sz="4" w:space="0" w:color="000000"/>
              <w:left w:val="single" w:sz="4" w:space="0" w:color="000000"/>
              <w:bottom w:val="single" w:sz="4" w:space="0" w:color="000000"/>
              <w:right w:val="single" w:sz="4" w:space="0" w:color="000000"/>
            </w:tcBorders>
            <w:vAlign w:val="center"/>
          </w:tcPr>
          <w:p w14:paraId="0C30484A" w14:textId="77777777" w:rsidR="00B85691" w:rsidRPr="00B85691" w:rsidRDefault="00B85691" w:rsidP="00B85691">
            <w:pPr>
              <w:suppressAutoHyphens/>
              <w:spacing w:after="0" w:line="256" w:lineRule="auto"/>
              <w:jc w:val="both"/>
              <w:rPr>
                <w:rFonts w:ascii="Cambria" w:eastAsia="Times New Roman" w:hAnsi="Cambria" w:cs="Times New Roman"/>
                <w:lang w:val="lt-LT" w:eastAsia="zh-CN"/>
              </w:rPr>
            </w:pPr>
          </w:p>
        </w:tc>
        <w:tc>
          <w:tcPr>
            <w:tcW w:w="4053" w:type="dxa"/>
            <w:tcBorders>
              <w:top w:val="single" w:sz="4" w:space="0" w:color="000000"/>
              <w:left w:val="single" w:sz="4" w:space="0" w:color="000000"/>
              <w:bottom w:val="single" w:sz="4" w:space="0" w:color="000000"/>
              <w:right w:val="single" w:sz="4" w:space="0" w:color="000000"/>
            </w:tcBorders>
            <w:vAlign w:val="center"/>
          </w:tcPr>
          <w:p w14:paraId="0C30484B" w14:textId="77777777" w:rsidR="00B85691" w:rsidRPr="00B85691" w:rsidRDefault="00B85691" w:rsidP="00B85691">
            <w:pPr>
              <w:suppressAutoHyphens/>
              <w:spacing w:after="0" w:line="256" w:lineRule="auto"/>
              <w:rPr>
                <w:rFonts w:ascii="Cambria" w:eastAsia="Times New Roman" w:hAnsi="Cambria" w:cs="Times New Roman"/>
                <w:color w:val="984806"/>
                <w:lang w:val="lt-LT" w:eastAsia="zh-CN"/>
              </w:rPr>
            </w:pPr>
          </w:p>
        </w:tc>
      </w:tr>
      <w:tr w:rsidR="00B85691" w:rsidRPr="00B85691" w14:paraId="0C304851" w14:textId="77777777" w:rsidTr="00B85691">
        <w:trPr>
          <w:trHeight w:val="483"/>
        </w:trPr>
        <w:tc>
          <w:tcPr>
            <w:tcW w:w="643" w:type="dxa"/>
            <w:tcBorders>
              <w:top w:val="single" w:sz="4" w:space="0" w:color="000000"/>
              <w:left w:val="single" w:sz="4" w:space="0" w:color="000000"/>
              <w:bottom w:val="single" w:sz="4" w:space="0" w:color="000000"/>
              <w:right w:val="single" w:sz="4" w:space="0" w:color="000000"/>
            </w:tcBorders>
            <w:vAlign w:val="center"/>
          </w:tcPr>
          <w:p w14:paraId="0C30484D" w14:textId="77777777" w:rsidR="00B85691" w:rsidRPr="00B85691" w:rsidRDefault="00B85691" w:rsidP="00B85691">
            <w:pPr>
              <w:suppressAutoHyphens/>
              <w:spacing w:after="0" w:line="256" w:lineRule="auto"/>
              <w:jc w:val="center"/>
              <w:rPr>
                <w:rFonts w:ascii="Cambria" w:eastAsia="Times New Roman" w:hAnsi="Cambria" w:cs="Times New Roman"/>
                <w:lang w:val="lt-LT" w:eastAsia="zh-CN"/>
              </w:rPr>
            </w:pPr>
            <w:r w:rsidRPr="00B85691">
              <w:rPr>
                <w:rFonts w:ascii="Cambria" w:eastAsia="Times New Roman" w:hAnsi="Cambria" w:cs="Times New Roman"/>
                <w:lang w:val="lt-LT" w:eastAsia="zh-CN"/>
              </w:rPr>
              <w:t>1.5</w:t>
            </w:r>
          </w:p>
        </w:tc>
        <w:tc>
          <w:tcPr>
            <w:tcW w:w="4455" w:type="dxa"/>
            <w:tcBorders>
              <w:top w:val="single" w:sz="4" w:space="0" w:color="000000"/>
              <w:left w:val="single" w:sz="4" w:space="0" w:color="000000"/>
              <w:bottom w:val="single" w:sz="4" w:space="0" w:color="000000"/>
              <w:right w:val="single" w:sz="4" w:space="0" w:color="000000"/>
            </w:tcBorders>
          </w:tcPr>
          <w:p w14:paraId="0C30484E" w14:textId="77777777" w:rsidR="00B85691" w:rsidRPr="00B85691" w:rsidRDefault="00B85691" w:rsidP="00B85691">
            <w:pPr>
              <w:suppressAutoHyphens/>
              <w:spacing w:after="0" w:line="256" w:lineRule="auto"/>
              <w:jc w:val="both"/>
              <w:rPr>
                <w:rFonts w:ascii="Cambria" w:eastAsia="Times New Roman" w:hAnsi="Cambria" w:cs="Times New Roman"/>
                <w:lang w:val="lt-LT" w:eastAsia="zh-CN"/>
              </w:rPr>
            </w:pPr>
            <w:r w:rsidRPr="00B85691">
              <w:rPr>
                <w:rFonts w:ascii="Cambria" w:eastAsia="Times New Roman" w:hAnsi="Cambria" w:cs="Times New Roman"/>
                <w:lang w:val="lt-LT" w:eastAsia="zh-CN"/>
              </w:rPr>
              <w:t>Kėdė sudaryta iš 2 dalių (galvos/ nugaros dalis, sėdimoji/ kojų dalis).</w:t>
            </w:r>
          </w:p>
        </w:tc>
        <w:tc>
          <w:tcPr>
            <w:tcW w:w="909" w:type="dxa"/>
            <w:tcBorders>
              <w:top w:val="single" w:sz="4" w:space="0" w:color="000000"/>
              <w:left w:val="single" w:sz="4" w:space="0" w:color="000000"/>
              <w:bottom w:val="single" w:sz="4" w:space="0" w:color="000000"/>
              <w:right w:val="single" w:sz="4" w:space="0" w:color="000000"/>
            </w:tcBorders>
            <w:vAlign w:val="center"/>
          </w:tcPr>
          <w:p w14:paraId="0C30484F" w14:textId="77777777" w:rsidR="00B85691" w:rsidRPr="00B85691" w:rsidRDefault="00B85691" w:rsidP="00B85691">
            <w:pPr>
              <w:suppressAutoHyphens/>
              <w:spacing w:after="0" w:line="256" w:lineRule="auto"/>
              <w:jc w:val="both"/>
              <w:rPr>
                <w:rFonts w:ascii="Cambria" w:eastAsia="Times New Roman" w:hAnsi="Cambria" w:cs="Times New Roman"/>
                <w:lang w:val="lt-LT" w:eastAsia="zh-CN"/>
              </w:rPr>
            </w:pPr>
          </w:p>
        </w:tc>
        <w:tc>
          <w:tcPr>
            <w:tcW w:w="4053" w:type="dxa"/>
            <w:tcBorders>
              <w:top w:val="single" w:sz="4" w:space="0" w:color="000000"/>
              <w:left w:val="single" w:sz="4" w:space="0" w:color="000000"/>
              <w:bottom w:val="single" w:sz="4" w:space="0" w:color="000000"/>
              <w:right w:val="single" w:sz="4" w:space="0" w:color="000000"/>
            </w:tcBorders>
            <w:vAlign w:val="center"/>
          </w:tcPr>
          <w:p w14:paraId="0C304850" w14:textId="77777777" w:rsidR="00B85691" w:rsidRPr="00B85691" w:rsidRDefault="00B85691" w:rsidP="00B85691">
            <w:pPr>
              <w:suppressAutoHyphens/>
              <w:spacing w:after="0" w:line="256" w:lineRule="auto"/>
              <w:rPr>
                <w:rFonts w:ascii="Cambria" w:eastAsia="Times New Roman" w:hAnsi="Cambria" w:cs="Times New Roman"/>
                <w:color w:val="984806"/>
                <w:lang w:val="lt-LT" w:eastAsia="zh-CN"/>
              </w:rPr>
            </w:pPr>
          </w:p>
        </w:tc>
      </w:tr>
      <w:tr w:rsidR="00B85691" w:rsidRPr="00B85691" w14:paraId="0C304858" w14:textId="77777777" w:rsidTr="00B85691">
        <w:trPr>
          <w:trHeight w:val="483"/>
        </w:trPr>
        <w:tc>
          <w:tcPr>
            <w:tcW w:w="643" w:type="dxa"/>
            <w:tcBorders>
              <w:top w:val="single" w:sz="4" w:space="0" w:color="000000"/>
              <w:left w:val="single" w:sz="4" w:space="0" w:color="000000"/>
              <w:bottom w:val="single" w:sz="4" w:space="0" w:color="000000"/>
              <w:right w:val="single" w:sz="4" w:space="0" w:color="000000"/>
            </w:tcBorders>
            <w:vAlign w:val="center"/>
          </w:tcPr>
          <w:p w14:paraId="0C304852" w14:textId="77777777" w:rsidR="00B85691" w:rsidRPr="00B85691" w:rsidRDefault="00B85691" w:rsidP="00B85691">
            <w:pPr>
              <w:suppressAutoHyphens/>
              <w:spacing w:after="0" w:line="256" w:lineRule="auto"/>
              <w:jc w:val="center"/>
              <w:rPr>
                <w:rFonts w:ascii="Cambria" w:eastAsia="Times New Roman" w:hAnsi="Cambria" w:cs="Times New Roman"/>
                <w:lang w:val="lt-LT" w:eastAsia="zh-CN"/>
              </w:rPr>
            </w:pPr>
            <w:r w:rsidRPr="00B85691">
              <w:rPr>
                <w:rFonts w:ascii="Cambria" w:eastAsia="Times New Roman" w:hAnsi="Cambria" w:cs="Times New Roman"/>
                <w:lang w:val="lt-LT" w:eastAsia="zh-CN"/>
              </w:rPr>
              <w:t>1.6</w:t>
            </w:r>
          </w:p>
        </w:tc>
        <w:tc>
          <w:tcPr>
            <w:tcW w:w="4455" w:type="dxa"/>
            <w:tcBorders>
              <w:top w:val="single" w:sz="4" w:space="0" w:color="000000"/>
              <w:left w:val="single" w:sz="4" w:space="0" w:color="000000"/>
              <w:bottom w:val="single" w:sz="4" w:space="0" w:color="000000"/>
              <w:right w:val="single" w:sz="4" w:space="0" w:color="000000"/>
            </w:tcBorders>
          </w:tcPr>
          <w:p w14:paraId="0C304853" w14:textId="77777777" w:rsidR="00B85691" w:rsidRPr="00B85691" w:rsidRDefault="00B85691" w:rsidP="00B85691">
            <w:pPr>
              <w:suppressAutoHyphens/>
              <w:spacing w:after="0" w:line="256" w:lineRule="auto"/>
              <w:jc w:val="both"/>
              <w:rPr>
                <w:rFonts w:ascii="Cambria" w:eastAsia="Times New Roman" w:hAnsi="Cambria" w:cs="Tahoma"/>
                <w:lang w:val="lt-LT" w:eastAsia="zh-CN"/>
              </w:rPr>
            </w:pPr>
            <w:r w:rsidRPr="00B85691">
              <w:rPr>
                <w:rFonts w:ascii="Cambria" w:eastAsia="Times New Roman" w:hAnsi="Cambria" w:cs="Tahoma"/>
                <w:lang w:val="lt-LT" w:eastAsia="zh-CN"/>
              </w:rPr>
              <w:t>Kėdės sėdimoji dalis paminkštinta, apmušalas pagamintas iš dirbtinės odos ar jai lygiavertės medžiagos, atsparus valymo ir dezinfekavimo priemonėms.</w:t>
            </w:r>
          </w:p>
          <w:p w14:paraId="0C304854" w14:textId="77777777" w:rsidR="00B85691" w:rsidRPr="00B85691" w:rsidRDefault="00B85691" w:rsidP="00B85691">
            <w:pPr>
              <w:suppressAutoHyphens/>
              <w:spacing w:after="0" w:line="256" w:lineRule="auto"/>
              <w:jc w:val="both"/>
              <w:rPr>
                <w:rFonts w:ascii="Cambria" w:eastAsia="Times New Roman" w:hAnsi="Cambria" w:cs="Tahoma"/>
                <w:lang w:val="lt-LT" w:eastAsia="zh-CN"/>
              </w:rPr>
            </w:pPr>
            <w:r w:rsidRPr="00B85691">
              <w:rPr>
                <w:rFonts w:ascii="Cambria" w:eastAsia="Times New Roman" w:hAnsi="Cambria" w:cs="Tahoma"/>
                <w:lang w:val="lt-LT" w:eastAsia="zh-CN"/>
              </w:rPr>
              <w:t>Kėdės apmušalo spalva nenurodoma.</w:t>
            </w:r>
          </w:p>
        </w:tc>
        <w:tc>
          <w:tcPr>
            <w:tcW w:w="909" w:type="dxa"/>
            <w:tcBorders>
              <w:top w:val="single" w:sz="4" w:space="0" w:color="000000"/>
              <w:left w:val="single" w:sz="4" w:space="0" w:color="000000"/>
              <w:bottom w:val="single" w:sz="4" w:space="0" w:color="000000"/>
              <w:right w:val="single" w:sz="4" w:space="0" w:color="000000"/>
            </w:tcBorders>
            <w:vAlign w:val="center"/>
          </w:tcPr>
          <w:p w14:paraId="0C304855" w14:textId="77777777" w:rsidR="00B85691" w:rsidRPr="00B85691" w:rsidRDefault="00B85691" w:rsidP="00B85691">
            <w:pPr>
              <w:suppressAutoHyphens/>
              <w:spacing w:after="0" w:line="256" w:lineRule="auto"/>
              <w:jc w:val="both"/>
              <w:rPr>
                <w:rFonts w:ascii="Cambria" w:eastAsia="Times New Roman" w:hAnsi="Cambria" w:cs="Times New Roman"/>
                <w:lang w:val="lt-LT" w:eastAsia="zh-CN"/>
              </w:rPr>
            </w:pPr>
          </w:p>
        </w:tc>
        <w:tc>
          <w:tcPr>
            <w:tcW w:w="4053" w:type="dxa"/>
            <w:tcBorders>
              <w:top w:val="single" w:sz="4" w:space="0" w:color="000000"/>
              <w:left w:val="single" w:sz="4" w:space="0" w:color="000000"/>
              <w:bottom w:val="single" w:sz="4" w:space="0" w:color="000000"/>
              <w:right w:val="single" w:sz="4" w:space="0" w:color="000000"/>
            </w:tcBorders>
            <w:vAlign w:val="center"/>
          </w:tcPr>
          <w:p w14:paraId="0C304856" w14:textId="77777777" w:rsidR="00B85691" w:rsidRPr="00B85691" w:rsidRDefault="00B85691" w:rsidP="00B85691">
            <w:pPr>
              <w:suppressAutoHyphens/>
              <w:spacing w:after="0" w:line="256" w:lineRule="auto"/>
              <w:rPr>
                <w:rFonts w:ascii="Cambria" w:eastAsia="Times New Roman" w:hAnsi="Cambria" w:cs="Times New Roman"/>
                <w:color w:val="984806"/>
                <w:lang w:val="lt-LT" w:eastAsia="zh-CN"/>
              </w:rPr>
            </w:pPr>
          </w:p>
          <w:p w14:paraId="0C304857" w14:textId="77777777" w:rsidR="00B85691" w:rsidRPr="00B85691" w:rsidRDefault="00B85691" w:rsidP="00B85691">
            <w:pPr>
              <w:suppressAutoHyphens/>
              <w:spacing w:after="0" w:line="256" w:lineRule="auto"/>
              <w:rPr>
                <w:rFonts w:ascii="Cambria" w:eastAsia="Times New Roman" w:hAnsi="Cambria" w:cs="Times New Roman"/>
                <w:color w:val="984806"/>
                <w:lang w:val="lt-LT" w:eastAsia="zh-CN"/>
              </w:rPr>
            </w:pPr>
          </w:p>
        </w:tc>
      </w:tr>
      <w:tr w:rsidR="00B85691" w:rsidRPr="00B85691" w14:paraId="0C30485D" w14:textId="77777777" w:rsidTr="00B85691">
        <w:trPr>
          <w:trHeight w:val="483"/>
        </w:trPr>
        <w:tc>
          <w:tcPr>
            <w:tcW w:w="643" w:type="dxa"/>
            <w:tcBorders>
              <w:top w:val="single" w:sz="4" w:space="0" w:color="000000"/>
              <w:left w:val="single" w:sz="4" w:space="0" w:color="000000"/>
              <w:bottom w:val="single" w:sz="4" w:space="0" w:color="000000"/>
              <w:right w:val="single" w:sz="4" w:space="0" w:color="000000"/>
            </w:tcBorders>
            <w:vAlign w:val="center"/>
          </w:tcPr>
          <w:p w14:paraId="0C304859" w14:textId="77777777" w:rsidR="00B85691" w:rsidRPr="00B85691" w:rsidRDefault="00B85691" w:rsidP="00B85691">
            <w:pPr>
              <w:suppressAutoHyphens/>
              <w:spacing w:after="0" w:line="256" w:lineRule="auto"/>
              <w:jc w:val="center"/>
              <w:rPr>
                <w:rFonts w:ascii="Cambria" w:eastAsia="Times New Roman" w:hAnsi="Cambria" w:cs="Times New Roman"/>
                <w:lang w:val="lt-LT" w:eastAsia="zh-CN"/>
              </w:rPr>
            </w:pPr>
            <w:r w:rsidRPr="00B85691">
              <w:rPr>
                <w:rFonts w:ascii="Cambria" w:eastAsia="Times New Roman" w:hAnsi="Cambria" w:cs="Times New Roman"/>
                <w:lang w:val="lt-LT" w:eastAsia="zh-CN"/>
              </w:rPr>
              <w:t>1.7</w:t>
            </w:r>
          </w:p>
        </w:tc>
        <w:tc>
          <w:tcPr>
            <w:tcW w:w="4455" w:type="dxa"/>
            <w:tcBorders>
              <w:top w:val="single" w:sz="4" w:space="0" w:color="000000"/>
              <w:left w:val="single" w:sz="4" w:space="0" w:color="000000"/>
              <w:bottom w:val="single" w:sz="4" w:space="0" w:color="000000"/>
              <w:right w:val="single" w:sz="4" w:space="0" w:color="000000"/>
            </w:tcBorders>
          </w:tcPr>
          <w:p w14:paraId="0C30485A" w14:textId="77777777" w:rsidR="00B85691" w:rsidRPr="00B85691" w:rsidRDefault="00B85691" w:rsidP="00B85691">
            <w:pPr>
              <w:suppressAutoHyphens/>
              <w:spacing w:after="0" w:line="256" w:lineRule="auto"/>
              <w:rPr>
                <w:rFonts w:ascii="Cambria" w:eastAsia="Times New Roman" w:hAnsi="Cambria" w:cs="Times New Roman"/>
                <w:lang w:val="lt-LT" w:eastAsia="zh-CN"/>
              </w:rPr>
            </w:pPr>
            <w:r w:rsidRPr="00B85691">
              <w:rPr>
                <w:rFonts w:ascii="Cambria" w:eastAsia="Times New Roman" w:hAnsi="Cambria" w:cs="Times New Roman"/>
                <w:lang w:val="lt-LT" w:eastAsia="zh-CN"/>
              </w:rPr>
              <w:t xml:space="preserve">Galvos/nugaros ir  sėdimosios/ kojų dalių pasvirimo kampas reguliuojamas rankiniu būdu. </w:t>
            </w:r>
          </w:p>
        </w:tc>
        <w:tc>
          <w:tcPr>
            <w:tcW w:w="909" w:type="dxa"/>
            <w:tcBorders>
              <w:top w:val="single" w:sz="4" w:space="0" w:color="000000"/>
              <w:left w:val="single" w:sz="4" w:space="0" w:color="000000"/>
              <w:bottom w:val="single" w:sz="4" w:space="0" w:color="000000"/>
              <w:right w:val="single" w:sz="4" w:space="0" w:color="000000"/>
            </w:tcBorders>
            <w:vAlign w:val="center"/>
          </w:tcPr>
          <w:p w14:paraId="0C30485B" w14:textId="77777777" w:rsidR="00B85691" w:rsidRPr="00B85691" w:rsidRDefault="00B85691" w:rsidP="00B85691">
            <w:pPr>
              <w:suppressAutoHyphens/>
              <w:spacing w:after="0" w:line="256" w:lineRule="auto"/>
              <w:jc w:val="both"/>
              <w:rPr>
                <w:rFonts w:ascii="Cambria" w:eastAsia="Times New Roman" w:hAnsi="Cambria" w:cs="Times New Roman"/>
                <w:lang w:val="lt-LT" w:eastAsia="zh-CN"/>
              </w:rPr>
            </w:pPr>
          </w:p>
        </w:tc>
        <w:tc>
          <w:tcPr>
            <w:tcW w:w="4053" w:type="dxa"/>
            <w:tcBorders>
              <w:top w:val="single" w:sz="4" w:space="0" w:color="000000"/>
              <w:left w:val="single" w:sz="4" w:space="0" w:color="000000"/>
              <w:bottom w:val="single" w:sz="4" w:space="0" w:color="000000"/>
              <w:right w:val="single" w:sz="4" w:space="0" w:color="000000"/>
            </w:tcBorders>
            <w:vAlign w:val="center"/>
          </w:tcPr>
          <w:p w14:paraId="0C30485C" w14:textId="77777777" w:rsidR="00B85691" w:rsidRPr="00B85691" w:rsidRDefault="00B85691" w:rsidP="00B85691">
            <w:pPr>
              <w:suppressAutoHyphens/>
              <w:spacing w:after="0" w:line="256" w:lineRule="auto"/>
              <w:rPr>
                <w:rFonts w:ascii="Cambria" w:eastAsia="Times New Roman" w:hAnsi="Cambria" w:cs="Times New Roman"/>
                <w:color w:val="984806"/>
                <w:lang w:val="lt-LT" w:eastAsia="zh-CN"/>
              </w:rPr>
            </w:pPr>
          </w:p>
        </w:tc>
      </w:tr>
      <w:tr w:rsidR="00B85691" w:rsidRPr="00B85691" w14:paraId="0C304862" w14:textId="77777777" w:rsidTr="00B85691">
        <w:trPr>
          <w:trHeight w:val="483"/>
        </w:trPr>
        <w:tc>
          <w:tcPr>
            <w:tcW w:w="643" w:type="dxa"/>
            <w:tcBorders>
              <w:top w:val="single" w:sz="4" w:space="0" w:color="000000"/>
              <w:left w:val="single" w:sz="4" w:space="0" w:color="000000"/>
              <w:bottom w:val="single" w:sz="4" w:space="0" w:color="000000"/>
              <w:right w:val="single" w:sz="4" w:space="0" w:color="000000"/>
            </w:tcBorders>
            <w:vAlign w:val="center"/>
          </w:tcPr>
          <w:p w14:paraId="0C30485E" w14:textId="77777777" w:rsidR="00B85691" w:rsidRPr="00B85691" w:rsidRDefault="00B85691" w:rsidP="00B85691">
            <w:pPr>
              <w:suppressAutoHyphens/>
              <w:spacing w:after="0" w:line="256" w:lineRule="auto"/>
              <w:jc w:val="center"/>
              <w:rPr>
                <w:rFonts w:ascii="Cambria" w:eastAsia="Times New Roman" w:hAnsi="Cambria" w:cs="Times New Roman"/>
                <w:lang w:val="lt-LT" w:eastAsia="zh-CN"/>
              </w:rPr>
            </w:pPr>
            <w:r w:rsidRPr="00B85691">
              <w:rPr>
                <w:rFonts w:ascii="Cambria" w:eastAsia="Times New Roman" w:hAnsi="Cambria" w:cs="Times New Roman"/>
                <w:lang w:val="lt-LT" w:eastAsia="zh-CN"/>
              </w:rPr>
              <w:t>1.8</w:t>
            </w:r>
          </w:p>
        </w:tc>
        <w:tc>
          <w:tcPr>
            <w:tcW w:w="4455" w:type="dxa"/>
            <w:tcBorders>
              <w:top w:val="single" w:sz="4" w:space="0" w:color="000000"/>
              <w:left w:val="single" w:sz="4" w:space="0" w:color="000000"/>
              <w:bottom w:val="single" w:sz="4" w:space="0" w:color="000000"/>
              <w:right w:val="single" w:sz="4" w:space="0" w:color="000000"/>
            </w:tcBorders>
          </w:tcPr>
          <w:p w14:paraId="0C30485F" w14:textId="77777777" w:rsidR="00B85691" w:rsidRPr="00B85691" w:rsidRDefault="00B85691" w:rsidP="00B85691">
            <w:pPr>
              <w:suppressAutoHyphens/>
              <w:spacing w:after="0" w:line="256" w:lineRule="auto"/>
              <w:jc w:val="both"/>
              <w:rPr>
                <w:rFonts w:ascii="Cambria" w:eastAsia="Times New Roman" w:hAnsi="Cambria" w:cs="Times New Roman"/>
                <w:lang w:val="lt-LT" w:eastAsia="zh-CN"/>
              </w:rPr>
            </w:pPr>
            <w:r w:rsidRPr="00B85691">
              <w:rPr>
                <w:rFonts w:ascii="Cambria" w:eastAsia="Times New Roman" w:hAnsi="Cambria" w:cs="Times New Roman"/>
                <w:lang w:val="lt-LT" w:eastAsia="zh-CN"/>
              </w:rPr>
              <w:t>Kėdės maksimali gamintojo leistina darbinė apkrova ne mažiau 180 kg</w:t>
            </w:r>
          </w:p>
        </w:tc>
        <w:tc>
          <w:tcPr>
            <w:tcW w:w="909" w:type="dxa"/>
            <w:tcBorders>
              <w:top w:val="single" w:sz="4" w:space="0" w:color="000000"/>
              <w:left w:val="single" w:sz="4" w:space="0" w:color="000000"/>
              <w:bottom w:val="single" w:sz="4" w:space="0" w:color="000000"/>
              <w:right w:val="single" w:sz="4" w:space="0" w:color="000000"/>
            </w:tcBorders>
            <w:vAlign w:val="center"/>
          </w:tcPr>
          <w:p w14:paraId="0C304860" w14:textId="77777777" w:rsidR="00B85691" w:rsidRPr="00B85691" w:rsidRDefault="00B85691" w:rsidP="00B85691">
            <w:pPr>
              <w:suppressAutoHyphens/>
              <w:spacing w:after="0" w:line="256" w:lineRule="auto"/>
              <w:jc w:val="both"/>
              <w:rPr>
                <w:rFonts w:ascii="Cambria" w:eastAsia="Times New Roman" w:hAnsi="Cambria" w:cs="Times New Roman"/>
                <w:lang w:val="lt-LT" w:eastAsia="zh-CN"/>
              </w:rPr>
            </w:pPr>
          </w:p>
        </w:tc>
        <w:tc>
          <w:tcPr>
            <w:tcW w:w="4053" w:type="dxa"/>
            <w:tcBorders>
              <w:top w:val="single" w:sz="4" w:space="0" w:color="000000"/>
              <w:left w:val="single" w:sz="4" w:space="0" w:color="000000"/>
              <w:bottom w:val="single" w:sz="4" w:space="0" w:color="000000"/>
              <w:right w:val="single" w:sz="4" w:space="0" w:color="000000"/>
            </w:tcBorders>
            <w:vAlign w:val="center"/>
          </w:tcPr>
          <w:p w14:paraId="0C304861" w14:textId="77777777" w:rsidR="00B85691" w:rsidRPr="00B85691" w:rsidRDefault="00B85691" w:rsidP="00B85691">
            <w:pPr>
              <w:suppressAutoHyphens/>
              <w:spacing w:after="0" w:line="256" w:lineRule="auto"/>
              <w:rPr>
                <w:rFonts w:ascii="Cambria" w:eastAsia="Times New Roman" w:hAnsi="Cambria" w:cs="Times New Roman"/>
                <w:color w:val="984806"/>
                <w:lang w:val="lt-LT" w:eastAsia="zh-CN"/>
              </w:rPr>
            </w:pPr>
          </w:p>
        </w:tc>
      </w:tr>
      <w:tr w:rsidR="00B85691" w:rsidRPr="00B85691" w14:paraId="0C304869" w14:textId="77777777" w:rsidTr="00B85691">
        <w:trPr>
          <w:trHeight w:val="483"/>
        </w:trPr>
        <w:tc>
          <w:tcPr>
            <w:tcW w:w="643" w:type="dxa"/>
            <w:tcBorders>
              <w:top w:val="single" w:sz="4" w:space="0" w:color="000000"/>
              <w:left w:val="single" w:sz="4" w:space="0" w:color="000000"/>
              <w:bottom w:val="single" w:sz="4" w:space="0" w:color="000000"/>
              <w:right w:val="single" w:sz="4" w:space="0" w:color="000000"/>
            </w:tcBorders>
            <w:vAlign w:val="center"/>
          </w:tcPr>
          <w:p w14:paraId="0C304863" w14:textId="77777777" w:rsidR="00B85691" w:rsidRPr="00B85691" w:rsidRDefault="00B85691" w:rsidP="00B85691">
            <w:pPr>
              <w:suppressAutoHyphens/>
              <w:spacing w:after="0" w:line="256" w:lineRule="auto"/>
              <w:jc w:val="center"/>
              <w:rPr>
                <w:rFonts w:ascii="Cambria" w:eastAsia="Times New Roman" w:hAnsi="Cambria" w:cs="Times New Roman"/>
                <w:lang w:val="lt-LT" w:eastAsia="zh-CN"/>
              </w:rPr>
            </w:pPr>
            <w:r w:rsidRPr="00B85691">
              <w:rPr>
                <w:rFonts w:ascii="Cambria" w:eastAsia="Times New Roman" w:hAnsi="Cambria" w:cs="Times New Roman"/>
                <w:lang w:val="lt-LT" w:eastAsia="zh-CN"/>
              </w:rPr>
              <w:t>1.9</w:t>
            </w:r>
          </w:p>
        </w:tc>
        <w:tc>
          <w:tcPr>
            <w:tcW w:w="4455" w:type="dxa"/>
            <w:tcBorders>
              <w:top w:val="single" w:sz="4" w:space="0" w:color="000000"/>
              <w:left w:val="single" w:sz="4" w:space="0" w:color="000000"/>
              <w:bottom w:val="single" w:sz="4" w:space="0" w:color="000000"/>
              <w:right w:val="single" w:sz="4" w:space="0" w:color="000000"/>
            </w:tcBorders>
          </w:tcPr>
          <w:p w14:paraId="0C304864" w14:textId="77777777" w:rsidR="00B85691" w:rsidRPr="00B85691" w:rsidRDefault="00B85691" w:rsidP="00B85691">
            <w:pPr>
              <w:suppressAutoHyphens/>
              <w:spacing w:after="0" w:line="256" w:lineRule="auto"/>
              <w:jc w:val="both"/>
              <w:rPr>
                <w:rFonts w:ascii="Cambria" w:eastAsia="Times New Roman" w:hAnsi="Cambria" w:cs="Times New Roman"/>
                <w:lang w:val="lt-LT" w:eastAsia="zh-CN"/>
              </w:rPr>
            </w:pPr>
            <w:r w:rsidRPr="00B85691">
              <w:rPr>
                <w:rFonts w:ascii="Cambria" w:eastAsia="Times New Roman" w:hAnsi="Cambria" w:cs="Times New Roman"/>
                <w:lang w:val="lt-LT" w:eastAsia="zh-CN"/>
              </w:rPr>
              <w:t>Kėdė turi turėti porankį, kurį būtų galima lengvai uždėti ar/ir nuimti kairėje ar dešinėje pusėse.</w:t>
            </w:r>
          </w:p>
          <w:p w14:paraId="0C304865" w14:textId="77777777" w:rsidR="00B85691" w:rsidRPr="00B85691" w:rsidRDefault="00B85691" w:rsidP="00B85691">
            <w:pPr>
              <w:suppressAutoHyphens/>
              <w:spacing w:after="0" w:line="256" w:lineRule="auto"/>
              <w:rPr>
                <w:rFonts w:ascii="Cambria" w:eastAsia="Times New Roman" w:hAnsi="Cambria" w:cs="Times New Roman"/>
                <w:lang w:val="lt-LT" w:eastAsia="zh-CN"/>
              </w:rPr>
            </w:pPr>
            <w:r w:rsidRPr="00B85691">
              <w:rPr>
                <w:rFonts w:ascii="Cambria" w:eastAsia="Times New Roman" w:hAnsi="Cambria" w:cs="Times New Roman"/>
                <w:lang w:val="lt-LT" w:eastAsia="zh-CN"/>
              </w:rPr>
              <w:t xml:space="preserve">Kėdės porankis reguliuojamas visomis kryptimis. </w:t>
            </w:r>
          </w:p>
          <w:p w14:paraId="0C304866" w14:textId="77777777" w:rsidR="00B85691" w:rsidRPr="00B85691" w:rsidRDefault="00B85691" w:rsidP="00B85691">
            <w:pPr>
              <w:suppressAutoHyphens/>
              <w:spacing w:after="0" w:line="256" w:lineRule="auto"/>
              <w:jc w:val="both"/>
              <w:rPr>
                <w:rFonts w:ascii="Cambria" w:eastAsia="Times New Roman" w:hAnsi="Cambria" w:cs="Times New Roman"/>
                <w:lang w:val="lt-LT" w:eastAsia="zh-CN"/>
              </w:rPr>
            </w:pPr>
            <w:r w:rsidRPr="00B85691">
              <w:rPr>
                <w:rFonts w:ascii="Cambria" w:eastAsia="Times New Roman" w:hAnsi="Cambria" w:cs="Times New Roman"/>
                <w:lang w:val="lt-LT" w:eastAsia="zh-CN"/>
              </w:rPr>
              <w:t xml:space="preserve">Porankis aptrauktas ta pačia medžiaga, kaip ir gulimosios dalies paviršius.  </w:t>
            </w:r>
          </w:p>
        </w:tc>
        <w:tc>
          <w:tcPr>
            <w:tcW w:w="909" w:type="dxa"/>
            <w:tcBorders>
              <w:top w:val="single" w:sz="4" w:space="0" w:color="000000"/>
              <w:left w:val="single" w:sz="4" w:space="0" w:color="000000"/>
              <w:bottom w:val="single" w:sz="4" w:space="0" w:color="000000"/>
              <w:right w:val="single" w:sz="4" w:space="0" w:color="000000"/>
            </w:tcBorders>
            <w:vAlign w:val="center"/>
          </w:tcPr>
          <w:p w14:paraId="0C304867" w14:textId="77777777" w:rsidR="00B85691" w:rsidRPr="00B85691" w:rsidRDefault="00B85691" w:rsidP="00B85691">
            <w:pPr>
              <w:suppressAutoHyphens/>
              <w:spacing w:after="0" w:line="256" w:lineRule="auto"/>
              <w:jc w:val="both"/>
              <w:rPr>
                <w:rFonts w:ascii="Cambria" w:eastAsia="Times New Roman" w:hAnsi="Cambria" w:cs="Times New Roman"/>
                <w:lang w:val="lt-LT" w:eastAsia="zh-CN"/>
              </w:rPr>
            </w:pPr>
          </w:p>
        </w:tc>
        <w:tc>
          <w:tcPr>
            <w:tcW w:w="4053" w:type="dxa"/>
            <w:tcBorders>
              <w:top w:val="single" w:sz="4" w:space="0" w:color="000000"/>
              <w:left w:val="single" w:sz="4" w:space="0" w:color="000000"/>
              <w:bottom w:val="single" w:sz="4" w:space="0" w:color="000000"/>
              <w:right w:val="single" w:sz="4" w:space="0" w:color="000000"/>
            </w:tcBorders>
            <w:vAlign w:val="center"/>
          </w:tcPr>
          <w:p w14:paraId="0C304868" w14:textId="77777777" w:rsidR="00B85691" w:rsidRPr="00B85691" w:rsidRDefault="00B85691" w:rsidP="00B85691">
            <w:pPr>
              <w:suppressAutoHyphens/>
              <w:spacing w:after="0" w:line="256" w:lineRule="auto"/>
              <w:rPr>
                <w:rFonts w:ascii="Cambria" w:eastAsia="Times New Roman" w:hAnsi="Cambria" w:cs="Times New Roman"/>
                <w:color w:val="984806"/>
                <w:lang w:val="lt-LT" w:eastAsia="zh-CN"/>
              </w:rPr>
            </w:pPr>
          </w:p>
        </w:tc>
      </w:tr>
      <w:tr w:rsidR="00B85691" w:rsidRPr="00B85691" w14:paraId="0C30486E" w14:textId="77777777" w:rsidTr="00B85691">
        <w:trPr>
          <w:trHeight w:val="699"/>
        </w:trPr>
        <w:tc>
          <w:tcPr>
            <w:tcW w:w="643" w:type="dxa"/>
            <w:tcBorders>
              <w:top w:val="single" w:sz="4" w:space="0" w:color="000000"/>
              <w:left w:val="single" w:sz="4" w:space="0" w:color="000000"/>
              <w:bottom w:val="single" w:sz="4" w:space="0" w:color="000000"/>
              <w:right w:val="single" w:sz="4" w:space="0" w:color="000000"/>
            </w:tcBorders>
            <w:vAlign w:val="center"/>
          </w:tcPr>
          <w:p w14:paraId="0C30486A" w14:textId="77777777" w:rsidR="00B85691" w:rsidRPr="00B85691" w:rsidRDefault="00B85691" w:rsidP="00B85691">
            <w:pPr>
              <w:suppressAutoHyphens/>
              <w:spacing w:after="0" w:line="256" w:lineRule="auto"/>
              <w:jc w:val="center"/>
              <w:rPr>
                <w:rFonts w:ascii="Cambria" w:eastAsia="Times New Roman" w:hAnsi="Cambria" w:cs="Times New Roman"/>
                <w:lang w:val="lt-LT" w:eastAsia="zh-CN"/>
              </w:rPr>
            </w:pPr>
            <w:r w:rsidRPr="00B85691">
              <w:rPr>
                <w:rFonts w:ascii="Cambria" w:eastAsia="Times New Roman" w:hAnsi="Cambria" w:cs="Times New Roman"/>
                <w:lang w:val="lt-LT" w:eastAsia="zh-CN"/>
              </w:rPr>
              <w:t>1.10</w:t>
            </w:r>
          </w:p>
        </w:tc>
        <w:tc>
          <w:tcPr>
            <w:tcW w:w="4455" w:type="dxa"/>
            <w:tcBorders>
              <w:top w:val="single" w:sz="4" w:space="0" w:color="000000"/>
              <w:left w:val="single" w:sz="4" w:space="0" w:color="000000"/>
              <w:bottom w:val="single" w:sz="4" w:space="0" w:color="000000"/>
              <w:right w:val="single" w:sz="4" w:space="0" w:color="000000"/>
            </w:tcBorders>
          </w:tcPr>
          <w:p w14:paraId="0C30486B" w14:textId="77777777" w:rsidR="00B85691" w:rsidRPr="00B85691" w:rsidRDefault="00B85691" w:rsidP="00B85691">
            <w:pPr>
              <w:suppressAutoHyphens/>
              <w:spacing w:after="0" w:line="256" w:lineRule="auto"/>
              <w:rPr>
                <w:rFonts w:ascii="Cambria" w:eastAsia="Times New Roman" w:hAnsi="Cambria" w:cs="Times New Roman"/>
                <w:lang w:val="lt-LT" w:eastAsia="zh-CN"/>
              </w:rPr>
            </w:pPr>
            <w:r w:rsidRPr="00B85691">
              <w:rPr>
                <w:rFonts w:ascii="Cambria" w:eastAsia="Times New Roman" w:hAnsi="Cambria" w:cs="Times New Roman"/>
                <w:bdr w:val="none" w:sz="0" w:space="0" w:color="auto" w:frame="1"/>
                <w:lang w:val="lt-LT" w:eastAsia="zh-CN"/>
              </w:rPr>
              <w:t>Pateikiant prekę privaloma pateikti prietaiso naudojimo instrukciją. Prekės garantinis laikotarpis 24 mėn.</w:t>
            </w:r>
          </w:p>
        </w:tc>
        <w:tc>
          <w:tcPr>
            <w:tcW w:w="909" w:type="dxa"/>
            <w:tcBorders>
              <w:top w:val="single" w:sz="4" w:space="0" w:color="000000"/>
              <w:left w:val="single" w:sz="4" w:space="0" w:color="000000"/>
              <w:bottom w:val="single" w:sz="4" w:space="0" w:color="000000"/>
              <w:right w:val="single" w:sz="4" w:space="0" w:color="000000"/>
            </w:tcBorders>
            <w:vAlign w:val="center"/>
          </w:tcPr>
          <w:p w14:paraId="0C30486C" w14:textId="77777777" w:rsidR="00B85691" w:rsidRPr="00B85691" w:rsidRDefault="00B85691" w:rsidP="00B85691">
            <w:pPr>
              <w:suppressAutoHyphens/>
              <w:spacing w:after="0" w:line="256" w:lineRule="auto"/>
              <w:jc w:val="both"/>
              <w:rPr>
                <w:rFonts w:ascii="Cambria" w:eastAsia="Times New Roman" w:hAnsi="Cambria" w:cs="Times New Roman"/>
                <w:lang w:val="lt-LT" w:eastAsia="zh-CN"/>
              </w:rPr>
            </w:pPr>
          </w:p>
        </w:tc>
        <w:tc>
          <w:tcPr>
            <w:tcW w:w="4053" w:type="dxa"/>
            <w:tcBorders>
              <w:top w:val="single" w:sz="4" w:space="0" w:color="000000"/>
              <w:left w:val="single" w:sz="4" w:space="0" w:color="000000"/>
              <w:bottom w:val="single" w:sz="4" w:space="0" w:color="000000"/>
              <w:right w:val="single" w:sz="4" w:space="0" w:color="000000"/>
            </w:tcBorders>
            <w:vAlign w:val="center"/>
          </w:tcPr>
          <w:p w14:paraId="0C30486D" w14:textId="77777777" w:rsidR="00B85691" w:rsidRPr="00B85691" w:rsidRDefault="00B85691" w:rsidP="00B85691">
            <w:pPr>
              <w:suppressAutoHyphens/>
              <w:spacing w:after="0" w:line="256" w:lineRule="auto"/>
              <w:rPr>
                <w:rFonts w:ascii="Cambria" w:eastAsia="Times New Roman" w:hAnsi="Cambria" w:cs="Times New Roman"/>
                <w:color w:val="984806"/>
                <w:lang w:val="lt-LT" w:eastAsia="zh-CN"/>
              </w:rPr>
            </w:pPr>
          </w:p>
        </w:tc>
      </w:tr>
      <w:tr w:rsidR="00B85691" w:rsidRPr="00B85691" w14:paraId="0C304873" w14:textId="77777777" w:rsidTr="00B85691">
        <w:trPr>
          <w:trHeight w:val="699"/>
        </w:trPr>
        <w:tc>
          <w:tcPr>
            <w:tcW w:w="643" w:type="dxa"/>
            <w:tcBorders>
              <w:top w:val="single" w:sz="4" w:space="0" w:color="000000"/>
              <w:left w:val="single" w:sz="4" w:space="0" w:color="000000"/>
              <w:bottom w:val="single" w:sz="4" w:space="0" w:color="000000"/>
              <w:right w:val="single" w:sz="4" w:space="0" w:color="000000"/>
            </w:tcBorders>
            <w:vAlign w:val="center"/>
          </w:tcPr>
          <w:p w14:paraId="0C30486F" w14:textId="77777777" w:rsidR="00B85691" w:rsidRPr="00B85691" w:rsidRDefault="00B85691" w:rsidP="00B85691">
            <w:pPr>
              <w:suppressAutoHyphens/>
              <w:spacing w:after="0" w:line="256" w:lineRule="auto"/>
              <w:jc w:val="center"/>
              <w:rPr>
                <w:rFonts w:ascii="Cambria" w:eastAsia="Times New Roman" w:hAnsi="Cambria" w:cs="Times New Roman"/>
                <w:lang w:val="lt-LT" w:eastAsia="zh-CN"/>
              </w:rPr>
            </w:pPr>
            <w:r w:rsidRPr="00B85691">
              <w:rPr>
                <w:rFonts w:ascii="Cambria" w:eastAsia="Times New Roman" w:hAnsi="Cambria" w:cs="Times New Roman"/>
                <w:lang w:val="lt-LT" w:eastAsia="zh-CN"/>
              </w:rPr>
              <w:t>1.11</w:t>
            </w:r>
          </w:p>
        </w:tc>
        <w:tc>
          <w:tcPr>
            <w:tcW w:w="4455" w:type="dxa"/>
            <w:tcBorders>
              <w:top w:val="single" w:sz="4" w:space="0" w:color="000000"/>
              <w:left w:val="single" w:sz="4" w:space="0" w:color="000000"/>
              <w:bottom w:val="single" w:sz="4" w:space="0" w:color="000000"/>
              <w:right w:val="single" w:sz="4" w:space="0" w:color="000000"/>
            </w:tcBorders>
          </w:tcPr>
          <w:p w14:paraId="0C304870" w14:textId="77777777" w:rsidR="00B85691" w:rsidRPr="00B85691" w:rsidRDefault="00B85691" w:rsidP="00B85691">
            <w:pPr>
              <w:suppressAutoHyphens/>
              <w:spacing w:after="0" w:line="256" w:lineRule="auto"/>
              <w:rPr>
                <w:rFonts w:ascii="Cambria" w:eastAsia="Times New Roman" w:hAnsi="Cambria" w:cs="Times New Roman"/>
                <w:bdr w:val="none" w:sz="0" w:space="0" w:color="auto" w:frame="1"/>
                <w:lang w:val="lt-LT" w:eastAsia="zh-CN"/>
              </w:rPr>
            </w:pPr>
            <w:r w:rsidRPr="00B85691">
              <w:rPr>
                <w:rFonts w:ascii="Cambria" w:eastAsia="Times New Roman" w:hAnsi="Cambria" w:cs="Times New Roman"/>
                <w:bdr w:val="none" w:sz="0" w:space="0" w:color="auto" w:frame="1"/>
                <w:lang w:val="lt-LT" w:eastAsia="zh-CN"/>
              </w:rPr>
              <w:t>Kėdės pristatymo į perkančiąją organizaciją pristatymo, iškrovimo, pervežimo išlaidos įskaičiuotos į pasiūlymo kainą.</w:t>
            </w:r>
          </w:p>
        </w:tc>
        <w:tc>
          <w:tcPr>
            <w:tcW w:w="909" w:type="dxa"/>
            <w:tcBorders>
              <w:top w:val="single" w:sz="4" w:space="0" w:color="000000"/>
              <w:left w:val="single" w:sz="4" w:space="0" w:color="000000"/>
              <w:bottom w:val="single" w:sz="4" w:space="0" w:color="000000"/>
              <w:right w:val="single" w:sz="4" w:space="0" w:color="000000"/>
            </w:tcBorders>
            <w:vAlign w:val="center"/>
          </w:tcPr>
          <w:p w14:paraId="0C304871" w14:textId="77777777" w:rsidR="00B85691" w:rsidRPr="00B85691" w:rsidRDefault="00B85691" w:rsidP="00B85691">
            <w:pPr>
              <w:suppressAutoHyphens/>
              <w:spacing w:after="0" w:line="256" w:lineRule="auto"/>
              <w:jc w:val="both"/>
              <w:rPr>
                <w:rFonts w:ascii="Cambria" w:eastAsia="Times New Roman" w:hAnsi="Cambria" w:cs="Times New Roman"/>
                <w:lang w:val="lt-LT" w:eastAsia="zh-CN"/>
              </w:rPr>
            </w:pPr>
          </w:p>
        </w:tc>
        <w:tc>
          <w:tcPr>
            <w:tcW w:w="4053" w:type="dxa"/>
            <w:tcBorders>
              <w:top w:val="single" w:sz="4" w:space="0" w:color="000000"/>
              <w:left w:val="single" w:sz="4" w:space="0" w:color="000000"/>
              <w:bottom w:val="single" w:sz="4" w:space="0" w:color="000000"/>
              <w:right w:val="single" w:sz="4" w:space="0" w:color="000000"/>
            </w:tcBorders>
            <w:vAlign w:val="center"/>
          </w:tcPr>
          <w:p w14:paraId="0C304872" w14:textId="77777777" w:rsidR="00B85691" w:rsidRPr="00B85691" w:rsidRDefault="00B85691" w:rsidP="00B85691">
            <w:pPr>
              <w:suppressAutoHyphens/>
              <w:spacing w:after="0" w:line="256" w:lineRule="auto"/>
              <w:rPr>
                <w:rFonts w:ascii="Cambria" w:eastAsia="Times New Roman" w:hAnsi="Cambria" w:cs="Times New Roman"/>
                <w:color w:val="984806"/>
                <w:lang w:val="lt-LT" w:eastAsia="zh-CN"/>
              </w:rPr>
            </w:pPr>
          </w:p>
        </w:tc>
      </w:tr>
      <w:tr w:rsidR="00B85691" w:rsidRPr="00B85691" w14:paraId="0C304878" w14:textId="77777777" w:rsidTr="00B85691">
        <w:trPr>
          <w:trHeight w:val="699"/>
        </w:trPr>
        <w:tc>
          <w:tcPr>
            <w:tcW w:w="643" w:type="dxa"/>
            <w:tcBorders>
              <w:top w:val="single" w:sz="4" w:space="0" w:color="000000"/>
              <w:left w:val="single" w:sz="4" w:space="0" w:color="000000"/>
              <w:bottom w:val="single" w:sz="4" w:space="0" w:color="000000"/>
              <w:right w:val="single" w:sz="4" w:space="0" w:color="000000"/>
            </w:tcBorders>
            <w:vAlign w:val="center"/>
            <w:hideMark/>
          </w:tcPr>
          <w:p w14:paraId="0C304874" w14:textId="77777777" w:rsidR="00B85691" w:rsidRPr="00B85691" w:rsidRDefault="00A20498" w:rsidP="00B85691">
            <w:pPr>
              <w:suppressAutoHyphens/>
              <w:spacing w:after="0" w:line="256" w:lineRule="auto"/>
              <w:jc w:val="center"/>
              <w:rPr>
                <w:rFonts w:ascii="Cambria" w:eastAsia="Times New Roman" w:hAnsi="Cambria" w:cs="Times New Roman"/>
                <w:lang w:val="lt-LT" w:eastAsia="zh-CN"/>
              </w:rPr>
            </w:pPr>
            <w:r>
              <w:rPr>
                <w:rFonts w:ascii="Cambria" w:eastAsia="Times New Roman" w:hAnsi="Cambria" w:cs="Times New Roman"/>
                <w:lang w:val="lt-LT" w:eastAsia="zh-CN"/>
              </w:rPr>
              <w:t>1.12</w:t>
            </w:r>
          </w:p>
        </w:tc>
        <w:tc>
          <w:tcPr>
            <w:tcW w:w="4455" w:type="dxa"/>
            <w:tcBorders>
              <w:top w:val="single" w:sz="4" w:space="0" w:color="000000"/>
              <w:left w:val="single" w:sz="4" w:space="0" w:color="000000"/>
              <w:bottom w:val="single" w:sz="4" w:space="0" w:color="000000"/>
              <w:right w:val="single" w:sz="4" w:space="0" w:color="000000"/>
            </w:tcBorders>
            <w:hideMark/>
          </w:tcPr>
          <w:p w14:paraId="0C304875" w14:textId="77777777" w:rsidR="00B85691" w:rsidRPr="00B85691" w:rsidRDefault="00B85691" w:rsidP="00B85691">
            <w:pPr>
              <w:suppressAutoHyphens/>
              <w:spacing w:after="0" w:line="256" w:lineRule="auto"/>
              <w:jc w:val="both"/>
              <w:rPr>
                <w:rFonts w:ascii="Cambria" w:eastAsia="Times New Roman" w:hAnsi="Cambria" w:cs="Times New Roman"/>
                <w:lang w:val="lt-LT" w:eastAsia="zh-CN"/>
              </w:rPr>
            </w:pPr>
            <w:r w:rsidRPr="00B85691">
              <w:rPr>
                <w:rFonts w:ascii="Cambria" w:eastAsia="Times New Roman" w:hAnsi="Cambria" w:cs="Times New Roman"/>
                <w:lang w:val="lt-LT" w:eastAsia="zh-CN"/>
              </w:rPr>
              <w:t>Būtina nurodyti gamintoją, prekės pavadinimą ir kodą.</w:t>
            </w:r>
          </w:p>
        </w:tc>
        <w:tc>
          <w:tcPr>
            <w:tcW w:w="909" w:type="dxa"/>
            <w:tcBorders>
              <w:top w:val="single" w:sz="4" w:space="0" w:color="000000"/>
              <w:left w:val="single" w:sz="4" w:space="0" w:color="000000"/>
              <w:bottom w:val="single" w:sz="4" w:space="0" w:color="000000"/>
              <w:right w:val="single" w:sz="4" w:space="0" w:color="000000"/>
            </w:tcBorders>
            <w:vAlign w:val="center"/>
          </w:tcPr>
          <w:p w14:paraId="0C304876" w14:textId="77777777" w:rsidR="00B85691" w:rsidRPr="00B85691" w:rsidRDefault="00B85691" w:rsidP="00B85691">
            <w:pPr>
              <w:suppressAutoHyphens/>
              <w:spacing w:after="0" w:line="256" w:lineRule="auto"/>
              <w:jc w:val="both"/>
              <w:rPr>
                <w:rFonts w:ascii="Cambria" w:eastAsia="Times New Roman" w:hAnsi="Cambria" w:cs="Times New Roman"/>
                <w:lang w:val="lt-LT" w:eastAsia="zh-CN"/>
              </w:rPr>
            </w:pPr>
          </w:p>
        </w:tc>
        <w:tc>
          <w:tcPr>
            <w:tcW w:w="4053" w:type="dxa"/>
            <w:tcBorders>
              <w:top w:val="single" w:sz="4" w:space="0" w:color="000000"/>
              <w:left w:val="single" w:sz="4" w:space="0" w:color="000000"/>
              <w:bottom w:val="single" w:sz="4" w:space="0" w:color="000000"/>
              <w:right w:val="single" w:sz="4" w:space="0" w:color="000000"/>
            </w:tcBorders>
            <w:vAlign w:val="center"/>
          </w:tcPr>
          <w:p w14:paraId="0C304877" w14:textId="77777777" w:rsidR="00B85691" w:rsidRPr="00B85691" w:rsidRDefault="00B85691" w:rsidP="00B85691">
            <w:pPr>
              <w:suppressAutoHyphens/>
              <w:spacing w:after="0" w:line="256" w:lineRule="auto"/>
              <w:rPr>
                <w:rFonts w:ascii="Cambria" w:eastAsia="Times New Roman" w:hAnsi="Cambria" w:cs="Times New Roman"/>
                <w:color w:val="984806"/>
                <w:lang w:val="lt-LT" w:eastAsia="zh-CN"/>
              </w:rPr>
            </w:pPr>
          </w:p>
        </w:tc>
      </w:tr>
      <w:tr w:rsidR="00A20498" w:rsidRPr="00B85691" w14:paraId="0C30487E" w14:textId="77777777" w:rsidTr="00B85691">
        <w:trPr>
          <w:trHeight w:val="699"/>
        </w:trPr>
        <w:tc>
          <w:tcPr>
            <w:tcW w:w="643" w:type="dxa"/>
            <w:tcBorders>
              <w:top w:val="single" w:sz="4" w:space="0" w:color="000000"/>
              <w:left w:val="single" w:sz="4" w:space="0" w:color="000000"/>
              <w:bottom w:val="single" w:sz="4" w:space="0" w:color="000000"/>
              <w:right w:val="single" w:sz="4" w:space="0" w:color="000000"/>
            </w:tcBorders>
            <w:vAlign w:val="center"/>
          </w:tcPr>
          <w:p w14:paraId="0C304879" w14:textId="77777777" w:rsidR="00A20498" w:rsidRPr="00B85691" w:rsidRDefault="00A20498" w:rsidP="00B85691">
            <w:pPr>
              <w:suppressAutoHyphens/>
              <w:spacing w:after="0" w:line="256" w:lineRule="auto"/>
              <w:jc w:val="center"/>
              <w:rPr>
                <w:rFonts w:ascii="Cambria" w:eastAsia="Times New Roman" w:hAnsi="Cambria" w:cs="Times New Roman"/>
                <w:lang w:val="lt-LT" w:eastAsia="zh-CN"/>
              </w:rPr>
            </w:pPr>
            <w:r>
              <w:rPr>
                <w:rFonts w:ascii="Cambria" w:eastAsia="Times New Roman" w:hAnsi="Cambria" w:cs="Times New Roman"/>
                <w:lang w:val="lt-LT" w:eastAsia="zh-CN"/>
              </w:rPr>
              <w:lastRenderedPageBreak/>
              <w:t>1.13</w:t>
            </w:r>
          </w:p>
        </w:tc>
        <w:tc>
          <w:tcPr>
            <w:tcW w:w="4455" w:type="dxa"/>
            <w:tcBorders>
              <w:top w:val="single" w:sz="4" w:space="0" w:color="000000"/>
              <w:left w:val="single" w:sz="4" w:space="0" w:color="000000"/>
              <w:bottom w:val="single" w:sz="4" w:space="0" w:color="000000"/>
              <w:right w:val="single" w:sz="4" w:space="0" w:color="000000"/>
            </w:tcBorders>
          </w:tcPr>
          <w:p w14:paraId="0C30487A" w14:textId="77777777" w:rsidR="003F4FA2" w:rsidRPr="003F4FA2" w:rsidRDefault="00A20498" w:rsidP="003F4FA2">
            <w:pPr>
              <w:rPr>
                <w:rFonts w:ascii="Cambria" w:hAnsi="Cambria" w:cs="Times New Roman"/>
              </w:rPr>
            </w:pPr>
            <w:r w:rsidRPr="0041238C">
              <w:rPr>
                <w:rFonts w:ascii="Cambria" w:hAnsi="Cambria" w:cstheme="minorHAnsi"/>
              </w:rPr>
              <w:t xml:space="preserve">Vadovaujantis Lietuvos Respublikos aplinkos ministro 2011 m. birželio 28 d. įsakymu Nr. D1-508 „Dėl aplinkos apsaugos kriterijų taikymo, vykdant žaliuosius pirkimus, tvarkos aprašo patvirtinimo“ (aktuali redakcija) patvirtinto Aplinkos apsaugos kriterijų taikymo, vykdant žaliuosius </w:t>
            </w:r>
            <w:r w:rsidR="003F4FA2" w:rsidRPr="003F4FA2">
              <w:rPr>
                <w:rFonts w:ascii="Cambria" w:hAnsi="Cambria" w:cstheme="minorHAnsi"/>
              </w:rPr>
              <w:t xml:space="preserve">pirkimus, tvarkos aprašo 4.4.4.5 </w:t>
            </w:r>
            <w:r w:rsidR="000F63C6">
              <w:rPr>
                <w:rFonts w:ascii="Cambria" w:hAnsi="Cambria" w:cstheme="minorHAnsi"/>
              </w:rPr>
              <w:t>papunkčiu</w:t>
            </w:r>
            <w:r w:rsidRPr="003F4FA2">
              <w:rPr>
                <w:rFonts w:ascii="Cambria" w:hAnsi="Cambria" w:cstheme="minorHAnsi"/>
              </w:rPr>
              <w:t xml:space="preserve"> </w:t>
            </w:r>
            <w:r w:rsidR="003F4FA2" w:rsidRPr="003F4FA2">
              <w:rPr>
                <w:rFonts w:ascii="Cambria" w:hAnsi="Cambria" w:cs="Times New Roman"/>
              </w:rPr>
              <w:t xml:space="preserve"> siūlomos prekės, jų sudedamosios dalys ir (ar) jų pakuotė turi būti pažymėtos Mėbijaus (Mobius) juostos ar lygiaverčiu simboliu, patvirtinančiu, kad prekė ir (ar) jo pakuotė yra pagaminta iš medžiagų, kurias galima perdirbti.</w:t>
            </w:r>
          </w:p>
          <w:p w14:paraId="0C30487B" w14:textId="77777777" w:rsidR="00A20498" w:rsidRPr="0041238C" w:rsidRDefault="003F4FA2" w:rsidP="003F4FA2">
            <w:pPr>
              <w:suppressAutoHyphens/>
              <w:spacing w:after="0" w:line="240" w:lineRule="auto"/>
              <w:rPr>
                <w:rFonts w:ascii="Cambria" w:eastAsia="Times New Roman" w:hAnsi="Cambria" w:cstheme="minorHAnsi"/>
                <w:lang w:val="lt-LT" w:eastAsia="zh-CN"/>
              </w:rPr>
            </w:pPr>
            <w:r w:rsidRPr="003F4FA2">
              <w:rPr>
                <w:rFonts w:ascii="Cambria" w:hAnsi="Cambria" w:cs="Times New Roman"/>
              </w:rPr>
              <w:t>(Pateikti reikalavimus patvirtinančius dokumentus</w:t>
            </w:r>
            <w:r w:rsidRPr="003F4FA2">
              <w:rPr>
                <w:rFonts w:ascii="Times New Roman" w:hAnsi="Times New Roman" w:cs="Times New Roman"/>
                <w:sz w:val="24"/>
                <w:szCs w:val="24"/>
              </w:rPr>
              <w:t>)</w:t>
            </w:r>
            <w:r w:rsidR="0041238C">
              <w:rPr>
                <w:rFonts w:ascii="Cambria" w:hAnsi="Cambria"/>
                <w:lang w:eastAsia="lt-LT"/>
              </w:rPr>
              <w:t>.</w:t>
            </w:r>
          </w:p>
        </w:tc>
        <w:tc>
          <w:tcPr>
            <w:tcW w:w="909" w:type="dxa"/>
            <w:tcBorders>
              <w:top w:val="single" w:sz="4" w:space="0" w:color="000000"/>
              <w:left w:val="single" w:sz="4" w:space="0" w:color="000000"/>
              <w:bottom w:val="single" w:sz="4" w:space="0" w:color="000000"/>
              <w:right w:val="single" w:sz="4" w:space="0" w:color="000000"/>
            </w:tcBorders>
            <w:vAlign w:val="center"/>
          </w:tcPr>
          <w:p w14:paraId="0C30487C" w14:textId="77777777" w:rsidR="00A20498" w:rsidRPr="00B85691" w:rsidRDefault="00A20498" w:rsidP="00B85691">
            <w:pPr>
              <w:suppressAutoHyphens/>
              <w:spacing w:after="0" w:line="256" w:lineRule="auto"/>
              <w:jc w:val="both"/>
              <w:rPr>
                <w:rFonts w:ascii="Cambria" w:eastAsia="Times New Roman" w:hAnsi="Cambria" w:cs="Times New Roman"/>
                <w:lang w:val="lt-LT" w:eastAsia="zh-CN"/>
              </w:rPr>
            </w:pPr>
          </w:p>
        </w:tc>
        <w:tc>
          <w:tcPr>
            <w:tcW w:w="4053" w:type="dxa"/>
            <w:tcBorders>
              <w:top w:val="single" w:sz="4" w:space="0" w:color="000000"/>
              <w:left w:val="single" w:sz="4" w:space="0" w:color="000000"/>
              <w:bottom w:val="single" w:sz="4" w:space="0" w:color="000000"/>
              <w:right w:val="single" w:sz="4" w:space="0" w:color="000000"/>
            </w:tcBorders>
            <w:vAlign w:val="center"/>
          </w:tcPr>
          <w:p w14:paraId="0C30487D" w14:textId="77777777" w:rsidR="00A20498" w:rsidRPr="00B85691" w:rsidRDefault="00A20498" w:rsidP="00B85691">
            <w:pPr>
              <w:suppressAutoHyphens/>
              <w:spacing w:after="0" w:line="256" w:lineRule="auto"/>
              <w:rPr>
                <w:rFonts w:ascii="Cambria" w:eastAsia="Times New Roman" w:hAnsi="Cambria" w:cs="Times New Roman"/>
                <w:color w:val="984806"/>
                <w:lang w:val="lt-LT" w:eastAsia="zh-CN"/>
              </w:rPr>
            </w:pPr>
          </w:p>
        </w:tc>
      </w:tr>
    </w:tbl>
    <w:p w14:paraId="0C30487F" w14:textId="77777777" w:rsidR="00B85691" w:rsidRPr="00B85691" w:rsidRDefault="00B85691" w:rsidP="00B85691">
      <w:pPr>
        <w:jc w:val="center"/>
        <w:rPr>
          <w:lang w:val="lt-LT"/>
        </w:rPr>
      </w:pPr>
    </w:p>
    <w:sectPr w:rsidR="00B85691" w:rsidRPr="00B85691" w:rsidSect="00B85691">
      <w:pgSz w:w="12240" w:h="15840"/>
      <w:pgMar w:top="1440" w:right="333"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5691"/>
    <w:rsid w:val="000F63C6"/>
    <w:rsid w:val="00271FCE"/>
    <w:rsid w:val="0031323B"/>
    <w:rsid w:val="003165D4"/>
    <w:rsid w:val="003F4FA2"/>
    <w:rsid w:val="0041238C"/>
    <w:rsid w:val="00526B39"/>
    <w:rsid w:val="00953307"/>
    <w:rsid w:val="00A20498"/>
    <w:rsid w:val="00B856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04829"/>
  <w15:chartTrackingRefBased/>
  <w15:docId w15:val="{F3E450F1-7C0E-41A2-B1A6-F414ABF9F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DAC230-16A1-49DD-9908-05EF38C256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86EAA93-539A-4718-B76F-D071A764E2D4}">
  <ds:schemaRefs>
    <ds:schemaRef ds:uri="http://purl.org/dc/terms/"/>
    <ds:schemaRef ds:uri="http://schemas.openxmlformats.org/package/2006/metadata/core-properties"/>
    <ds:schemaRef ds:uri="http://www.w3.org/XML/1998/namespace"/>
    <ds:schemaRef ds:uri="http://schemas.microsoft.com/office/infopath/2007/PartnerControls"/>
    <ds:schemaRef ds:uri="http://schemas.microsoft.com/office/2006/metadata/properties"/>
    <ds:schemaRef ds:uri="http://purl.org/dc/dcmitype/"/>
    <ds:schemaRef ds:uri="http://purl.org/dc/elements/1.1/"/>
    <ds:schemaRef ds:uri="http://schemas.microsoft.com/office/2006/documentManagement/types"/>
  </ds:schemaRefs>
</ds:datastoreItem>
</file>

<file path=customXml/itemProps3.xml><?xml version="1.0" encoding="utf-8"?>
<ds:datastoreItem xmlns:ds="http://schemas.openxmlformats.org/officeDocument/2006/customXml" ds:itemID="{5AD67EA6-09C9-49C3-9C1F-14B95A1FEF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1415</Words>
  <Characters>807</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Šumilinienė</dc:creator>
  <cp:keywords/>
  <dc:description/>
  <cp:lastModifiedBy>Regina Gasiūnienė</cp:lastModifiedBy>
  <cp:revision>2</cp:revision>
  <dcterms:created xsi:type="dcterms:W3CDTF">2025-09-03T05:30:00Z</dcterms:created>
  <dcterms:modified xsi:type="dcterms:W3CDTF">2025-09-03T05:30:00Z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